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7C" w:rsidRDefault="0037377C" w:rsidP="002505CB">
      <w:pPr>
        <w:autoSpaceDE w:val="0"/>
        <w:autoSpaceDN w:val="0"/>
        <w:adjustRightInd w:val="0"/>
        <w:ind w:firstLine="3600"/>
        <w:jc w:val="center"/>
        <w:rPr>
          <w:sz w:val="28"/>
          <w:szCs w:val="28"/>
        </w:rPr>
      </w:pPr>
    </w:p>
    <w:p w:rsidR="0037377C" w:rsidRDefault="0037377C" w:rsidP="002505CB">
      <w:pPr>
        <w:pStyle w:val="ConsPlusTitle"/>
        <w:widowControl/>
        <w:jc w:val="center"/>
        <w:rPr>
          <w:b w:val="0"/>
          <w:sz w:val="28"/>
          <w:szCs w:val="28"/>
        </w:rPr>
      </w:pPr>
      <w:r>
        <w:rPr>
          <w:b w:val="0"/>
          <w:sz w:val="28"/>
          <w:szCs w:val="28"/>
        </w:rPr>
        <w:t>Комплекс  мер</w:t>
      </w:r>
    </w:p>
    <w:p w:rsidR="0037377C" w:rsidRDefault="0037377C" w:rsidP="002505CB">
      <w:pPr>
        <w:pStyle w:val="ConsPlusTitle"/>
        <w:widowControl/>
        <w:jc w:val="center"/>
        <w:rPr>
          <w:b w:val="0"/>
          <w:sz w:val="28"/>
          <w:szCs w:val="28"/>
        </w:rPr>
      </w:pPr>
      <w:r>
        <w:rPr>
          <w:b w:val="0"/>
          <w:sz w:val="28"/>
          <w:szCs w:val="28"/>
        </w:rPr>
        <w:t>по модернизации системы общего образования</w:t>
      </w:r>
    </w:p>
    <w:p w:rsidR="0037377C" w:rsidRDefault="0037377C" w:rsidP="002505CB">
      <w:pPr>
        <w:autoSpaceDE w:val="0"/>
        <w:autoSpaceDN w:val="0"/>
        <w:adjustRightInd w:val="0"/>
        <w:ind w:firstLine="540"/>
        <w:jc w:val="center"/>
        <w:rPr>
          <w:sz w:val="28"/>
          <w:szCs w:val="28"/>
        </w:rPr>
      </w:pPr>
      <w:r>
        <w:rPr>
          <w:sz w:val="28"/>
          <w:szCs w:val="28"/>
        </w:rPr>
        <w:t xml:space="preserve">в Кромском районе на 2015  год </w:t>
      </w:r>
    </w:p>
    <w:p w:rsidR="0037377C" w:rsidRDefault="0037377C" w:rsidP="002505CB">
      <w:pPr>
        <w:autoSpaceDE w:val="0"/>
        <w:autoSpaceDN w:val="0"/>
        <w:adjustRightInd w:val="0"/>
        <w:ind w:firstLine="540"/>
        <w:jc w:val="center"/>
        <w:rPr>
          <w:sz w:val="28"/>
          <w:szCs w:val="28"/>
        </w:rPr>
      </w:pPr>
    </w:p>
    <w:p w:rsidR="0037377C" w:rsidRDefault="0037377C" w:rsidP="002505CB">
      <w:pPr>
        <w:autoSpaceDE w:val="0"/>
        <w:autoSpaceDN w:val="0"/>
        <w:adjustRightInd w:val="0"/>
        <w:ind w:firstLine="540"/>
        <w:jc w:val="both"/>
        <w:outlineLvl w:val="1"/>
        <w:rPr>
          <w:sz w:val="28"/>
          <w:szCs w:val="28"/>
        </w:rPr>
      </w:pPr>
      <w:r>
        <w:rPr>
          <w:sz w:val="28"/>
          <w:szCs w:val="28"/>
        </w:rPr>
        <w:t>1. Анализ реализации комплексов мер по модернизации образования в Кромском районе за 2014год.</w:t>
      </w: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r>
        <w:rPr>
          <w:sz w:val="28"/>
          <w:szCs w:val="28"/>
        </w:rPr>
        <w:t>Комплекс мер по модернизации системы общего образования в Кромском районе на 2012-2020 годы (далее – Комплекс  мер) разработаны  в соответствии с постановлением администрации Кромского района от 11.09.2012г. №744.</w:t>
      </w:r>
    </w:p>
    <w:p w:rsidR="0037377C" w:rsidRDefault="0037377C" w:rsidP="002505CB">
      <w:pPr>
        <w:autoSpaceDE w:val="0"/>
        <w:autoSpaceDN w:val="0"/>
        <w:adjustRightInd w:val="0"/>
        <w:ind w:firstLine="540"/>
        <w:jc w:val="both"/>
        <w:rPr>
          <w:sz w:val="28"/>
          <w:szCs w:val="28"/>
        </w:rPr>
      </w:pPr>
      <w:r>
        <w:rPr>
          <w:sz w:val="28"/>
          <w:szCs w:val="28"/>
        </w:rPr>
        <w:t xml:space="preserve">Финансирование Комплекса мер осуществлялось за счет федерального, областного и муниципального бюджетов. Федеральная субсидия 2014года на модернизацию системы общего образования в объеме 2308 тыс.рублей,  региональная  субсидия в сумме 409,9 тыс.рублей и средства муниципального софинансирования в сумме 2366,1 тыс.рублей были направлены на развитие  образовательных учреждений района и своевременно освоены. Все мероприятия комплекса мер по модернизации муниципальной системы образования общего образования Кромского района на 2014год выполнены.  </w:t>
      </w:r>
    </w:p>
    <w:p w:rsidR="0037377C" w:rsidRDefault="0037377C" w:rsidP="002505CB">
      <w:pPr>
        <w:tabs>
          <w:tab w:val="left" w:pos="540"/>
        </w:tabs>
        <w:ind w:firstLine="540"/>
        <w:jc w:val="both"/>
        <w:rPr>
          <w:sz w:val="28"/>
          <w:szCs w:val="28"/>
        </w:rPr>
      </w:pPr>
      <w:r w:rsidRPr="001249E0">
        <w:rPr>
          <w:sz w:val="28"/>
          <w:szCs w:val="28"/>
        </w:rPr>
        <w:t xml:space="preserve">Доля образования в районном бюджете составила в 2014г. </w:t>
      </w:r>
      <w:r>
        <w:rPr>
          <w:sz w:val="28"/>
          <w:szCs w:val="28"/>
        </w:rPr>
        <w:t>60,1</w:t>
      </w:r>
      <w:r w:rsidRPr="001249E0">
        <w:rPr>
          <w:sz w:val="28"/>
          <w:szCs w:val="28"/>
        </w:rPr>
        <w:t xml:space="preserve">%:были запланированы  расходы в сумме  210911,4 тыс. рублей, фактически израсходовано –  209719,5 тыс. рублей. Бюджет 2014г. исполнен на  99,43%.  </w:t>
      </w:r>
    </w:p>
    <w:p w:rsidR="0037377C" w:rsidRPr="002E3B61" w:rsidRDefault="0037377C" w:rsidP="002505CB">
      <w:pPr>
        <w:autoSpaceDE w:val="0"/>
        <w:autoSpaceDN w:val="0"/>
        <w:adjustRightInd w:val="0"/>
        <w:ind w:firstLine="540"/>
        <w:jc w:val="both"/>
        <w:rPr>
          <w:sz w:val="28"/>
          <w:szCs w:val="28"/>
        </w:rPr>
      </w:pPr>
      <w:r w:rsidRPr="002E3B61">
        <w:rPr>
          <w:sz w:val="28"/>
          <w:szCs w:val="28"/>
        </w:rPr>
        <w:t>Общая численность населения района – 20,7 тыс. чел.,из них 14 тыс. человек, или 67,6%,  проживает в сельской местности.В административном отношении район разделен на 13 муниципальных образований: 12 сельских и одно городское поселение. Число  населенных пунктов - 137.</w:t>
      </w:r>
    </w:p>
    <w:p w:rsidR="0037377C" w:rsidRDefault="0037377C" w:rsidP="002505CB">
      <w:pPr>
        <w:tabs>
          <w:tab w:val="left" w:pos="1080"/>
        </w:tabs>
        <w:ind w:firstLine="540"/>
        <w:jc w:val="both"/>
        <w:rPr>
          <w:sz w:val="28"/>
          <w:szCs w:val="28"/>
        </w:rPr>
      </w:pPr>
      <w:r>
        <w:rPr>
          <w:sz w:val="28"/>
          <w:szCs w:val="28"/>
        </w:rPr>
        <w:t xml:space="preserve">По состоянию на 1 января 2015 года в Кромском районе действует 18 общеобразовательных учреждений, реализующих программы начального общего, основного общего и среднего  общего образования, 4 дошкольных учреждение, 1 учреждение дополнительного образования.          В районе  12 школ  являются малокомплектными.   </w:t>
      </w:r>
    </w:p>
    <w:p w:rsidR="0037377C" w:rsidRDefault="0037377C" w:rsidP="002505CB">
      <w:pPr>
        <w:ind w:firstLine="540"/>
        <w:jc w:val="both"/>
        <w:rPr>
          <w:sz w:val="28"/>
          <w:szCs w:val="28"/>
        </w:rPr>
      </w:pPr>
      <w:r>
        <w:rPr>
          <w:sz w:val="28"/>
          <w:szCs w:val="28"/>
        </w:rPr>
        <w:t xml:space="preserve"> В общеобразовательных учреждениях района в 2014-2015 учебном  году обучается и воспитывается  1712 школьников. </w:t>
      </w:r>
      <w:r w:rsidRPr="001249E0">
        <w:rPr>
          <w:color w:val="000000"/>
          <w:sz w:val="28"/>
          <w:szCs w:val="28"/>
        </w:rPr>
        <w:t xml:space="preserve">По состоянию на 1 января 2015 года в учреждениях Кромского района получают образовательные услуги 13 детей-инвалидов (6 - обучаются на дому).   </w:t>
      </w:r>
    </w:p>
    <w:p w:rsidR="0037377C" w:rsidRPr="001249E0" w:rsidRDefault="0037377C" w:rsidP="009B6DA0">
      <w:pPr>
        <w:ind w:firstLine="540"/>
        <w:jc w:val="both"/>
        <w:rPr>
          <w:sz w:val="28"/>
          <w:szCs w:val="28"/>
        </w:rPr>
      </w:pPr>
      <w:r w:rsidRPr="001249E0">
        <w:rPr>
          <w:sz w:val="28"/>
          <w:szCs w:val="28"/>
        </w:rPr>
        <w:t>С целью обеспечения доступности общего образования организован подвоз детей в школу. Всего в  2014 учебном году в муниципальном районе подвоз 109 сельских учащихся к месту учёбы и обратно осуществляли 5 школьных автобусов</w:t>
      </w:r>
      <w:r w:rsidRPr="001249E0">
        <w:rPr>
          <w:b/>
          <w:sz w:val="28"/>
          <w:szCs w:val="28"/>
        </w:rPr>
        <w:t xml:space="preserve">. </w:t>
      </w:r>
      <w:r w:rsidRPr="009B6DA0">
        <w:rPr>
          <w:sz w:val="28"/>
          <w:szCs w:val="28"/>
        </w:rPr>
        <w:t>На подвоз учащихся из районного бюджета  в 2014  году выделено 1011,2 тыс.руб.</w:t>
      </w:r>
      <w:r w:rsidRPr="001249E0">
        <w:rPr>
          <w:sz w:val="28"/>
          <w:szCs w:val="28"/>
        </w:rPr>
        <w:t>На школьных автобусах установлена спутниковая система контроля ГЛОНАСС.</w:t>
      </w:r>
    </w:p>
    <w:p w:rsidR="0037377C" w:rsidRPr="001249E0" w:rsidRDefault="0037377C" w:rsidP="009B6DA0">
      <w:pPr>
        <w:ind w:firstLine="540"/>
        <w:jc w:val="both"/>
        <w:rPr>
          <w:sz w:val="28"/>
          <w:szCs w:val="28"/>
        </w:rPr>
      </w:pPr>
      <w:r w:rsidRPr="001249E0">
        <w:rPr>
          <w:sz w:val="28"/>
          <w:szCs w:val="28"/>
        </w:rPr>
        <w:t>Наполняемость классов по району за последние 3 года остается  стабильной: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0"/>
        <w:gridCol w:w="2188"/>
        <w:gridCol w:w="2188"/>
        <w:gridCol w:w="2188"/>
      </w:tblGrid>
      <w:tr w:rsidR="0037377C" w:rsidRPr="001249E0" w:rsidTr="007E73AF">
        <w:tc>
          <w:tcPr>
            <w:tcW w:w="2420" w:type="dxa"/>
          </w:tcPr>
          <w:p w:rsidR="0037377C" w:rsidRPr="001249E0" w:rsidRDefault="0037377C" w:rsidP="00E64726">
            <w:pPr>
              <w:tabs>
                <w:tab w:val="left" w:pos="1080"/>
              </w:tabs>
              <w:jc w:val="both"/>
              <w:rPr>
                <w:sz w:val="28"/>
                <w:szCs w:val="28"/>
              </w:rPr>
            </w:pPr>
            <w:r w:rsidRPr="001249E0">
              <w:rPr>
                <w:b/>
                <w:sz w:val="28"/>
                <w:szCs w:val="28"/>
              </w:rPr>
              <w:tab/>
            </w:r>
          </w:p>
        </w:tc>
        <w:tc>
          <w:tcPr>
            <w:tcW w:w="2188" w:type="dxa"/>
          </w:tcPr>
          <w:p w:rsidR="0037377C" w:rsidRPr="001249E0" w:rsidRDefault="0037377C" w:rsidP="00E64726">
            <w:pPr>
              <w:tabs>
                <w:tab w:val="left" w:pos="1080"/>
              </w:tabs>
              <w:jc w:val="both"/>
              <w:rPr>
                <w:sz w:val="28"/>
                <w:szCs w:val="28"/>
              </w:rPr>
            </w:pPr>
            <w:r w:rsidRPr="001249E0">
              <w:rPr>
                <w:sz w:val="28"/>
                <w:szCs w:val="28"/>
              </w:rPr>
              <w:t>2012г.</w:t>
            </w:r>
          </w:p>
        </w:tc>
        <w:tc>
          <w:tcPr>
            <w:tcW w:w="2188" w:type="dxa"/>
          </w:tcPr>
          <w:p w:rsidR="0037377C" w:rsidRPr="001249E0" w:rsidRDefault="0037377C" w:rsidP="00E64726">
            <w:pPr>
              <w:tabs>
                <w:tab w:val="left" w:pos="1080"/>
              </w:tabs>
              <w:jc w:val="both"/>
              <w:rPr>
                <w:sz w:val="28"/>
                <w:szCs w:val="28"/>
              </w:rPr>
            </w:pPr>
            <w:r w:rsidRPr="001249E0">
              <w:rPr>
                <w:sz w:val="28"/>
                <w:szCs w:val="28"/>
              </w:rPr>
              <w:t>2013</w:t>
            </w:r>
          </w:p>
        </w:tc>
        <w:tc>
          <w:tcPr>
            <w:tcW w:w="2188" w:type="dxa"/>
          </w:tcPr>
          <w:p w:rsidR="0037377C" w:rsidRPr="001249E0" w:rsidRDefault="0037377C" w:rsidP="00E64726">
            <w:pPr>
              <w:tabs>
                <w:tab w:val="left" w:pos="1080"/>
              </w:tabs>
              <w:jc w:val="both"/>
              <w:rPr>
                <w:sz w:val="28"/>
                <w:szCs w:val="28"/>
              </w:rPr>
            </w:pPr>
            <w:r w:rsidRPr="001249E0">
              <w:rPr>
                <w:sz w:val="28"/>
                <w:szCs w:val="28"/>
              </w:rPr>
              <w:t>2014</w:t>
            </w:r>
          </w:p>
        </w:tc>
      </w:tr>
      <w:tr w:rsidR="0037377C" w:rsidRPr="001249E0" w:rsidTr="007E73AF">
        <w:tc>
          <w:tcPr>
            <w:tcW w:w="2420" w:type="dxa"/>
          </w:tcPr>
          <w:p w:rsidR="0037377C" w:rsidRPr="001249E0" w:rsidRDefault="0037377C" w:rsidP="00E64726">
            <w:pPr>
              <w:tabs>
                <w:tab w:val="left" w:pos="1080"/>
              </w:tabs>
              <w:jc w:val="both"/>
              <w:rPr>
                <w:sz w:val="28"/>
                <w:szCs w:val="28"/>
              </w:rPr>
            </w:pPr>
            <w:r w:rsidRPr="001249E0">
              <w:rPr>
                <w:sz w:val="28"/>
                <w:szCs w:val="28"/>
              </w:rPr>
              <w:t>Всего</w:t>
            </w:r>
          </w:p>
        </w:tc>
        <w:tc>
          <w:tcPr>
            <w:tcW w:w="2188" w:type="dxa"/>
          </w:tcPr>
          <w:p w:rsidR="0037377C" w:rsidRPr="001249E0" w:rsidRDefault="0037377C" w:rsidP="00E64726">
            <w:pPr>
              <w:tabs>
                <w:tab w:val="left" w:pos="1080"/>
              </w:tabs>
              <w:jc w:val="both"/>
              <w:rPr>
                <w:sz w:val="28"/>
                <w:szCs w:val="28"/>
              </w:rPr>
            </w:pPr>
            <w:r w:rsidRPr="001249E0">
              <w:rPr>
                <w:sz w:val="28"/>
                <w:szCs w:val="28"/>
              </w:rPr>
              <w:t>9,8</w:t>
            </w:r>
          </w:p>
        </w:tc>
        <w:tc>
          <w:tcPr>
            <w:tcW w:w="2188" w:type="dxa"/>
          </w:tcPr>
          <w:p w:rsidR="0037377C" w:rsidRPr="001249E0" w:rsidRDefault="0037377C" w:rsidP="00E64726">
            <w:pPr>
              <w:tabs>
                <w:tab w:val="left" w:pos="1080"/>
              </w:tabs>
              <w:jc w:val="both"/>
              <w:rPr>
                <w:sz w:val="28"/>
                <w:szCs w:val="28"/>
              </w:rPr>
            </w:pPr>
            <w:r w:rsidRPr="001249E0">
              <w:rPr>
                <w:sz w:val="28"/>
                <w:szCs w:val="28"/>
              </w:rPr>
              <w:t>10,2</w:t>
            </w:r>
          </w:p>
        </w:tc>
        <w:tc>
          <w:tcPr>
            <w:tcW w:w="2188" w:type="dxa"/>
          </w:tcPr>
          <w:p w:rsidR="0037377C" w:rsidRPr="001249E0" w:rsidRDefault="0037377C" w:rsidP="00E64726">
            <w:pPr>
              <w:tabs>
                <w:tab w:val="left" w:pos="1080"/>
              </w:tabs>
              <w:jc w:val="both"/>
              <w:rPr>
                <w:sz w:val="28"/>
                <w:szCs w:val="28"/>
              </w:rPr>
            </w:pPr>
            <w:r w:rsidRPr="001249E0">
              <w:rPr>
                <w:sz w:val="28"/>
                <w:szCs w:val="28"/>
              </w:rPr>
              <w:t>10,3</w:t>
            </w:r>
          </w:p>
        </w:tc>
      </w:tr>
      <w:tr w:rsidR="0037377C" w:rsidRPr="001249E0" w:rsidTr="007E73AF">
        <w:tc>
          <w:tcPr>
            <w:tcW w:w="2420" w:type="dxa"/>
          </w:tcPr>
          <w:p w:rsidR="0037377C" w:rsidRPr="001249E0" w:rsidRDefault="0037377C" w:rsidP="00E64726">
            <w:pPr>
              <w:tabs>
                <w:tab w:val="left" w:pos="1080"/>
              </w:tabs>
              <w:jc w:val="both"/>
              <w:rPr>
                <w:sz w:val="28"/>
                <w:szCs w:val="28"/>
              </w:rPr>
            </w:pPr>
            <w:r w:rsidRPr="001249E0">
              <w:rPr>
                <w:sz w:val="28"/>
                <w:szCs w:val="28"/>
              </w:rPr>
              <w:t>Город</w:t>
            </w:r>
          </w:p>
        </w:tc>
        <w:tc>
          <w:tcPr>
            <w:tcW w:w="2188" w:type="dxa"/>
          </w:tcPr>
          <w:p w:rsidR="0037377C" w:rsidRPr="001249E0" w:rsidRDefault="0037377C" w:rsidP="00E64726">
            <w:pPr>
              <w:tabs>
                <w:tab w:val="left" w:pos="1080"/>
              </w:tabs>
              <w:jc w:val="both"/>
              <w:rPr>
                <w:sz w:val="28"/>
                <w:szCs w:val="28"/>
              </w:rPr>
            </w:pPr>
            <w:r w:rsidRPr="001249E0">
              <w:rPr>
                <w:sz w:val="28"/>
                <w:szCs w:val="28"/>
              </w:rPr>
              <w:t>22,2</w:t>
            </w:r>
          </w:p>
        </w:tc>
        <w:tc>
          <w:tcPr>
            <w:tcW w:w="2188" w:type="dxa"/>
          </w:tcPr>
          <w:p w:rsidR="0037377C" w:rsidRPr="001249E0" w:rsidRDefault="0037377C" w:rsidP="00E64726">
            <w:pPr>
              <w:tabs>
                <w:tab w:val="left" w:pos="1080"/>
              </w:tabs>
              <w:jc w:val="both"/>
              <w:rPr>
                <w:sz w:val="28"/>
                <w:szCs w:val="28"/>
              </w:rPr>
            </w:pPr>
            <w:r w:rsidRPr="001249E0">
              <w:rPr>
                <w:sz w:val="28"/>
                <w:szCs w:val="28"/>
              </w:rPr>
              <w:t>22,2</w:t>
            </w:r>
          </w:p>
        </w:tc>
        <w:tc>
          <w:tcPr>
            <w:tcW w:w="2188" w:type="dxa"/>
          </w:tcPr>
          <w:p w:rsidR="0037377C" w:rsidRPr="001249E0" w:rsidRDefault="0037377C" w:rsidP="00E64726">
            <w:pPr>
              <w:tabs>
                <w:tab w:val="left" w:pos="1080"/>
              </w:tabs>
              <w:jc w:val="both"/>
              <w:rPr>
                <w:sz w:val="28"/>
                <w:szCs w:val="28"/>
              </w:rPr>
            </w:pPr>
            <w:r w:rsidRPr="001249E0">
              <w:rPr>
                <w:sz w:val="28"/>
                <w:szCs w:val="28"/>
              </w:rPr>
              <w:t>22,05</w:t>
            </w:r>
          </w:p>
        </w:tc>
      </w:tr>
      <w:tr w:rsidR="0037377C" w:rsidRPr="001249E0" w:rsidTr="007E73AF">
        <w:tc>
          <w:tcPr>
            <w:tcW w:w="2420" w:type="dxa"/>
          </w:tcPr>
          <w:p w:rsidR="0037377C" w:rsidRPr="001249E0" w:rsidRDefault="0037377C" w:rsidP="00E64726">
            <w:pPr>
              <w:tabs>
                <w:tab w:val="left" w:pos="1080"/>
              </w:tabs>
              <w:jc w:val="both"/>
              <w:rPr>
                <w:sz w:val="28"/>
                <w:szCs w:val="28"/>
              </w:rPr>
            </w:pPr>
            <w:r w:rsidRPr="001249E0">
              <w:rPr>
                <w:sz w:val="28"/>
                <w:szCs w:val="28"/>
              </w:rPr>
              <w:t xml:space="preserve">Село </w:t>
            </w:r>
          </w:p>
        </w:tc>
        <w:tc>
          <w:tcPr>
            <w:tcW w:w="2188" w:type="dxa"/>
          </w:tcPr>
          <w:p w:rsidR="0037377C" w:rsidRPr="001249E0" w:rsidRDefault="0037377C" w:rsidP="00E64726">
            <w:pPr>
              <w:tabs>
                <w:tab w:val="left" w:pos="1080"/>
              </w:tabs>
              <w:jc w:val="both"/>
              <w:rPr>
                <w:sz w:val="28"/>
                <w:szCs w:val="28"/>
              </w:rPr>
            </w:pPr>
            <w:r w:rsidRPr="001249E0">
              <w:rPr>
                <w:sz w:val="28"/>
                <w:szCs w:val="28"/>
              </w:rPr>
              <w:t>5,4</w:t>
            </w:r>
          </w:p>
        </w:tc>
        <w:tc>
          <w:tcPr>
            <w:tcW w:w="2188" w:type="dxa"/>
          </w:tcPr>
          <w:p w:rsidR="0037377C" w:rsidRPr="001249E0" w:rsidRDefault="0037377C" w:rsidP="00E64726">
            <w:pPr>
              <w:tabs>
                <w:tab w:val="left" w:pos="1080"/>
              </w:tabs>
              <w:jc w:val="both"/>
              <w:rPr>
                <w:sz w:val="28"/>
                <w:szCs w:val="28"/>
              </w:rPr>
            </w:pPr>
            <w:r w:rsidRPr="001249E0">
              <w:rPr>
                <w:sz w:val="28"/>
                <w:szCs w:val="28"/>
              </w:rPr>
              <w:t>6,3</w:t>
            </w:r>
          </w:p>
        </w:tc>
        <w:tc>
          <w:tcPr>
            <w:tcW w:w="2188" w:type="dxa"/>
          </w:tcPr>
          <w:p w:rsidR="0037377C" w:rsidRPr="001249E0" w:rsidRDefault="0037377C" w:rsidP="00E64726">
            <w:pPr>
              <w:tabs>
                <w:tab w:val="left" w:pos="1080"/>
              </w:tabs>
              <w:jc w:val="both"/>
              <w:rPr>
                <w:sz w:val="28"/>
                <w:szCs w:val="28"/>
              </w:rPr>
            </w:pPr>
            <w:r w:rsidRPr="001249E0">
              <w:rPr>
                <w:sz w:val="28"/>
                <w:szCs w:val="28"/>
              </w:rPr>
              <w:t>6,5</w:t>
            </w:r>
          </w:p>
        </w:tc>
      </w:tr>
    </w:tbl>
    <w:p w:rsidR="0037377C" w:rsidRPr="001249E0" w:rsidRDefault="0037377C" w:rsidP="002505CB">
      <w:pPr>
        <w:tabs>
          <w:tab w:val="left" w:pos="1080"/>
        </w:tabs>
        <w:jc w:val="both"/>
        <w:rPr>
          <w:sz w:val="28"/>
          <w:szCs w:val="28"/>
        </w:rPr>
      </w:pPr>
    </w:p>
    <w:p w:rsidR="0037377C" w:rsidRPr="001249E0" w:rsidRDefault="0037377C" w:rsidP="002505CB">
      <w:pPr>
        <w:tabs>
          <w:tab w:val="left" w:pos="540"/>
        </w:tabs>
        <w:jc w:val="both"/>
        <w:rPr>
          <w:sz w:val="28"/>
          <w:szCs w:val="28"/>
        </w:rPr>
      </w:pPr>
      <w:r w:rsidRPr="001249E0">
        <w:rPr>
          <w:sz w:val="28"/>
          <w:szCs w:val="28"/>
        </w:rPr>
        <w:tab/>
        <w:t>Количество классов- комплектов:</w:t>
      </w:r>
    </w:p>
    <w:p w:rsidR="0037377C" w:rsidRPr="001249E0" w:rsidRDefault="0037377C" w:rsidP="00E61E7C">
      <w:pPr>
        <w:tabs>
          <w:tab w:val="left" w:pos="1080"/>
        </w:tabs>
        <w:jc w:val="both"/>
        <w:rPr>
          <w:sz w:val="28"/>
          <w:szCs w:val="28"/>
        </w:rPr>
      </w:pPr>
      <w:r w:rsidRPr="001249E0">
        <w:rPr>
          <w:sz w:val="28"/>
          <w:szCs w:val="28"/>
        </w:rPr>
        <w:t>2012г. – 171,</w:t>
      </w:r>
    </w:p>
    <w:p w:rsidR="0037377C" w:rsidRPr="001249E0" w:rsidRDefault="0037377C" w:rsidP="00E61E7C">
      <w:pPr>
        <w:tabs>
          <w:tab w:val="left" w:pos="1080"/>
        </w:tabs>
        <w:jc w:val="both"/>
        <w:rPr>
          <w:sz w:val="28"/>
          <w:szCs w:val="28"/>
        </w:rPr>
      </w:pPr>
      <w:r w:rsidRPr="001249E0">
        <w:rPr>
          <w:sz w:val="28"/>
          <w:szCs w:val="28"/>
        </w:rPr>
        <w:t>2013г. – 166,</w:t>
      </w:r>
    </w:p>
    <w:p w:rsidR="0037377C" w:rsidRPr="001249E0" w:rsidRDefault="0037377C" w:rsidP="00E61E7C">
      <w:pPr>
        <w:tabs>
          <w:tab w:val="left" w:pos="1080"/>
        </w:tabs>
        <w:jc w:val="both"/>
      </w:pPr>
      <w:r w:rsidRPr="001249E0">
        <w:rPr>
          <w:sz w:val="28"/>
          <w:szCs w:val="28"/>
        </w:rPr>
        <w:t>2014г.- 165</w:t>
      </w:r>
      <w:r>
        <w:rPr>
          <w:sz w:val="28"/>
          <w:szCs w:val="28"/>
        </w:rPr>
        <w:t>.</w:t>
      </w:r>
    </w:p>
    <w:p w:rsidR="0037377C" w:rsidRPr="001249E0" w:rsidRDefault="0037377C" w:rsidP="00E61E7C">
      <w:pPr>
        <w:tabs>
          <w:tab w:val="left" w:pos="540"/>
        </w:tabs>
        <w:jc w:val="both"/>
        <w:rPr>
          <w:i/>
          <w:sz w:val="28"/>
          <w:szCs w:val="28"/>
        </w:rPr>
      </w:pPr>
      <w:r w:rsidRPr="001249E0">
        <w:rPr>
          <w:b/>
          <w:sz w:val="28"/>
          <w:szCs w:val="28"/>
        </w:rPr>
        <w:tab/>
      </w:r>
      <w:r w:rsidRPr="001249E0">
        <w:rPr>
          <w:sz w:val="28"/>
          <w:szCs w:val="28"/>
        </w:rPr>
        <w:t>Сложная демографическая ситуация привела к тому, что  на 1 учителя  в 2014г. приходилось  6,8 ученика.</w:t>
      </w:r>
    </w:p>
    <w:p w:rsidR="0037377C" w:rsidRPr="001249E0" w:rsidRDefault="0037377C" w:rsidP="00E61E7C">
      <w:pPr>
        <w:tabs>
          <w:tab w:val="left" w:pos="540"/>
        </w:tabs>
        <w:jc w:val="both"/>
        <w:rPr>
          <w:sz w:val="28"/>
          <w:szCs w:val="28"/>
        </w:rPr>
      </w:pPr>
      <w:r w:rsidRPr="001249E0">
        <w:rPr>
          <w:b/>
          <w:sz w:val="28"/>
          <w:szCs w:val="28"/>
        </w:rPr>
        <w:tab/>
      </w:r>
      <w:r w:rsidRPr="001249E0">
        <w:rPr>
          <w:sz w:val="28"/>
          <w:szCs w:val="28"/>
        </w:rPr>
        <w:t>Средняя наполняемость в начальных классах составила 12,2 чел. (город -22,6 чел., село – 8,2 чел), на второй ступени- 10,1 чел. (город – 22,9 чел., село – 6,3 чел.), в старшей школе – 7 чел.(город –17,7 чел., село – 3,2 чел.)</w:t>
      </w:r>
    </w:p>
    <w:p w:rsidR="0037377C" w:rsidRPr="001249E0" w:rsidRDefault="0037377C" w:rsidP="00E61E7C">
      <w:pPr>
        <w:tabs>
          <w:tab w:val="left" w:pos="540"/>
          <w:tab w:val="left" w:pos="720"/>
          <w:tab w:val="left" w:pos="900"/>
        </w:tabs>
        <w:ind w:firstLine="540"/>
        <w:jc w:val="both"/>
        <w:rPr>
          <w:sz w:val="28"/>
          <w:szCs w:val="28"/>
        </w:rPr>
      </w:pPr>
      <w:r w:rsidRPr="001249E0">
        <w:rPr>
          <w:sz w:val="28"/>
          <w:szCs w:val="28"/>
        </w:rPr>
        <w:t>Растут расходы на одного обучающегося. В 2014г. они составили  в среднем  по району  81484  рубля на 1 ученика.</w:t>
      </w:r>
    </w:p>
    <w:p w:rsidR="0037377C" w:rsidRPr="001249E0" w:rsidRDefault="0037377C" w:rsidP="00E61E7C">
      <w:pPr>
        <w:tabs>
          <w:tab w:val="left" w:pos="540"/>
          <w:tab w:val="left" w:pos="720"/>
          <w:tab w:val="left" w:pos="900"/>
        </w:tabs>
        <w:ind w:firstLine="540"/>
        <w:jc w:val="both"/>
        <w:rPr>
          <w:sz w:val="28"/>
          <w:szCs w:val="28"/>
        </w:rPr>
      </w:pPr>
      <w:r w:rsidRPr="001249E0">
        <w:rPr>
          <w:sz w:val="28"/>
          <w:szCs w:val="28"/>
        </w:rPr>
        <w:t>В разрезе по школам: _47884 рубля - в Кромской средней школе , 70276 рублей - в Черкасской средней школе,   120274 рубля - в Коровье-Болотовской средней школе, 48964 рубля - Кромской начальной школе, 238649 рублей – Н.Федотовской  основной школе, 256813 рублей– в Бельдяжской начальной общеобразовательной школе.</w:t>
      </w:r>
    </w:p>
    <w:p w:rsidR="0037377C" w:rsidRPr="001249E0" w:rsidRDefault="0037377C" w:rsidP="00E61E7C">
      <w:pPr>
        <w:tabs>
          <w:tab w:val="left" w:pos="540"/>
          <w:tab w:val="left" w:pos="720"/>
          <w:tab w:val="left" w:pos="900"/>
          <w:tab w:val="left" w:pos="1080"/>
        </w:tabs>
        <w:ind w:firstLine="540"/>
        <w:jc w:val="both"/>
        <w:rPr>
          <w:b/>
          <w:sz w:val="28"/>
          <w:szCs w:val="28"/>
        </w:rPr>
      </w:pPr>
      <w:r w:rsidRPr="001249E0">
        <w:rPr>
          <w:sz w:val="28"/>
          <w:szCs w:val="28"/>
        </w:rPr>
        <w:t>Демографическая ситуация на селе обостряет проблему малочисленных школ. Из-за уменьшения классов - комплектов уменьшается учебная нагрузка на учителя.</w:t>
      </w:r>
    </w:p>
    <w:p w:rsidR="0037377C" w:rsidRPr="001249E0" w:rsidRDefault="0037377C" w:rsidP="002505CB">
      <w:pPr>
        <w:tabs>
          <w:tab w:val="left" w:pos="540"/>
        </w:tabs>
        <w:jc w:val="both"/>
        <w:rPr>
          <w:b/>
          <w:sz w:val="28"/>
          <w:szCs w:val="28"/>
        </w:rPr>
      </w:pPr>
    </w:p>
    <w:p w:rsidR="0037377C" w:rsidRPr="001249E0" w:rsidRDefault="0037377C" w:rsidP="00E61E7C">
      <w:pPr>
        <w:tabs>
          <w:tab w:val="left" w:pos="720"/>
        </w:tabs>
        <w:ind w:firstLine="540"/>
        <w:jc w:val="both"/>
        <w:rPr>
          <w:sz w:val="28"/>
          <w:szCs w:val="28"/>
        </w:rPr>
      </w:pPr>
      <w:r>
        <w:rPr>
          <w:sz w:val="28"/>
          <w:szCs w:val="28"/>
        </w:rPr>
        <w:t>На 1 января 2015г.</w:t>
      </w:r>
      <w:r w:rsidRPr="004274E9">
        <w:rPr>
          <w:sz w:val="28"/>
          <w:szCs w:val="28"/>
        </w:rPr>
        <w:t xml:space="preserve"> в муниципальных общеобразовательных </w:t>
      </w:r>
      <w:r w:rsidRPr="004274E9">
        <w:rPr>
          <w:bCs/>
          <w:sz w:val="28"/>
          <w:szCs w:val="28"/>
        </w:rPr>
        <w:t>организац</w:t>
      </w:r>
      <w:r w:rsidRPr="004274E9">
        <w:rPr>
          <w:sz w:val="28"/>
          <w:szCs w:val="28"/>
        </w:rPr>
        <w:t xml:space="preserve">иях           работает </w:t>
      </w:r>
      <w:r w:rsidRPr="001249E0">
        <w:rPr>
          <w:sz w:val="28"/>
          <w:szCs w:val="28"/>
        </w:rPr>
        <w:t>305 педагогов (с высшим образованием - 261 (85,6%), со средним специальным 31 человек – 10,2 %, обучаются заочно 13 (43% ).   Учителей -пенсионеров- 94 человек  (37,6%).</w:t>
      </w:r>
    </w:p>
    <w:p w:rsidR="0037377C" w:rsidRPr="001249E0" w:rsidRDefault="0037377C" w:rsidP="00E61E7C">
      <w:pPr>
        <w:pStyle w:val="ConsPlusNormal"/>
        <w:widowControl/>
        <w:ind w:firstLine="680"/>
        <w:jc w:val="both"/>
        <w:rPr>
          <w:rFonts w:ascii="Times New Roman" w:hAnsi="Times New Roman" w:cs="Times New Roman"/>
          <w:sz w:val="28"/>
          <w:szCs w:val="28"/>
        </w:rPr>
      </w:pPr>
      <w:r w:rsidRPr="001249E0">
        <w:rPr>
          <w:rFonts w:ascii="Times New Roman" w:hAnsi="Times New Roman" w:cs="Times New Roman"/>
          <w:sz w:val="28"/>
          <w:szCs w:val="28"/>
        </w:rPr>
        <w:t>На протяжении последних двух лет число учителей, заинтересованных в аттестации на первую и высшую квалификационные категории, увеличилось. В 2014 году 109 педагогических работников района получили в установленном порядке первую квалификационную категорию, 15- высшую квалификационную категорию. Доля педагогов получивших в установленном порядке первую и высшую квалификационную категорию составляет 40,7 %, что на 7,2 % выше, чем в предыдущем году. Повышение активности педагогов обусловлено потребностью в моральном и материальном стимулировании труда.</w:t>
      </w:r>
    </w:p>
    <w:p w:rsidR="0037377C" w:rsidRPr="001249E0" w:rsidRDefault="0037377C" w:rsidP="00E61E7C">
      <w:pPr>
        <w:shd w:val="clear" w:color="auto" w:fill="FFFFFF"/>
        <w:ind w:firstLine="708"/>
        <w:jc w:val="both"/>
        <w:rPr>
          <w:sz w:val="28"/>
          <w:szCs w:val="28"/>
        </w:rPr>
      </w:pPr>
      <w:r w:rsidRPr="001249E0">
        <w:rPr>
          <w:sz w:val="28"/>
          <w:szCs w:val="28"/>
        </w:rPr>
        <w:t xml:space="preserve">В 2012г. в  ОУ района принято на работу 6 молодых специалистов, в 2013г. – 2, в 2014г. – 1. </w:t>
      </w:r>
    </w:p>
    <w:p w:rsidR="0037377C" w:rsidRPr="001249E0" w:rsidRDefault="0037377C" w:rsidP="00E61E7C">
      <w:pPr>
        <w:pStyle w:val="BodyTextIndent3"/>
        <w:tabs>
          <w:tab w:val="left" w:pos="720"/>
        </w:tabs>
        <w:ind w:left="0"/>
        <w:rPr>
          <w:sz w:val="28"/>
          <w:szCs w:val="28"/>
        </w:rPr>
      </w:pPr>
      <w:r w:rsidRPr="001249E0">
        <w:rPr>
          <w:color w:val="008000"/>
          <w:sz w:val="28"/>
          <w:szCs w:val="28"/>
        </w:rPr>
        <w:tab/>
      </w:r>
      <w:r w:rsidRPr="001249E0">
        <w:rPr>
          <w:sz w:val="28"/>
          <w:szCs w:val="28"/>
        </w:rPr>
        <w:t>В соответствии с Федеральным законом  Российской Федерации «Об образовании в Российской Федерации» все руководители образовательных организаций района прошли в установленном порядке аттестацию по должности «Руководитель».  Всего в районе на 1 января 2015г. квалификационные категории имеют  86,2%  педработников:  высшую – 40 педагогов (13,1%), первую -  195 (63,9%), 2-ю – 28 педагогов (9,2%).</w:t>
      </w:r>
    </w:p>
    <w:p w:rsidR="0037377C" w:rsidRPr="001249E0" w:rsidRDefault="0037377C" w:rsidP="00E61E7C">
      <w:pPr>
        <w:ind w:firstLine="540"/>
        <w:jc w:val="both"/>
        <w:rPr>
          <w:color w:val="FF0000"/>
          <w:sz w:val="28"/>
          <w:szCs w:val="28"/>
        </w:rPr>
      </w:pPr>
      <w:r w:rsidRPr="001249E0">
        <w:rPr>
          <w:sz w:val="28"/>
          <w:szCs w:val="28"/>
        </w:rPr>
        <w:t>В  2014 году курсы повышения квалификации прошли 146 (39,8%) работников образования района по различным направлениям деятельности, среди которых были выездные курсы на базе Кромской начальной общеобразовательной школы для учителей начальных классов Кромского, Троснянского и Дмитровского районов на тему: «Содержание и технология введения ФГОС НОО в практику работы ОО»,</w:t>
      </w:r>
      <w:r w:rsidRPr="001249E0">
        <w:rPr>
          <w:color w:val="000000"/>
          <w:sz w:val="28"/>
          <w:szCs w:val="28"/>
        </w:rPr>
        <w:t xml:space="preserve"> «Современные информационно-коммуникационные технологии в образовательном процессе на первой ступени обучения».</w:t>
      </w:r>
    </w:p>
    <w:p w:rsidR="0037377C" w:rsidRPr="00E61E7C" w:rsidRDefault="0037377C" w:rsidP="002505CB">
      <w:pPr>
        <w:pStyle w:val="ConsPlusNormal"/>
        <w:widowControl/>
        <w:ind w:firstLine="0"/>
        <w:jc w:val="both"/>
        <w:rPr>
          <w:rFonts w:ascii="Times New Roman" w:hAnsi="Times New Roman" w:cs="Times New Roman"/>
          <w:sz w:val="28"/>
          <w:szCs w:val="28"/>
        </w:rPr>
      </w:pPr>
      <w:r w:rsidRPr="00E61E7C">
        <w:rPr>
          <w:rFonts w:ascii="Times New Roman" w:hAnsi="Times New Roman" w:cs="Times New Roman"/>
          <w:sz w:val="28"/>
          <w:szCs w:val="28"/>
        </w:rPr>
        <w:t xml:space="preserve">     В 2014 году продолжалась работа по переходу к эффективному контракту с работниками образования. Все руководители ОО района переведены на эффективный контракт в 2013 году.  </w:t>
      </w:r>
    </w:p>
    <w:p w:rsidR="0037377C" w:rsidRPr="001249E0" w:rsidRDefault="0037377C" w:rsidP="002505CB">
      <w:pPr>
        <w:shd w:val="clear" w:color="auto" w:fill="FFFFFF"/>
        <w:autoSpaceDE w:val="0"/>
        <w:autoSpaceDN w:val="0"/>
        <w:adjustRightInd w:val="0"/>
        <w:ind w:firstLine="567"/>
        <w:jc w:val="both"/>
        <w:rPr>
          <w:sz w:val="28"/>
          <w:szCs w:val="28"/>
        </w:rPr>
      </w:pPr>
      <w:r w:rsidRPr="001249E0">
        <w:rPr>
          <w:sz w:val="28"/>
          <w:szCs w:val="28"/>
        </w:rPr>
        <w:t xml:space="preserve">Руководители образовательных </w:t>
      </w:r>
      <w:r w:rsidRPr="001249E0">
        <w:rPr>
          <w:bCs/>
          <w:sz w:val="28"/>
          <w:szCs w:val="28"/>
        </w:rPr>
        <w:t>организац</w:t>
      </w:r>
      <w:r w:rsidRPr="001249E0">
        <w:rPr>
          <w:sz w:val="28"/>
          <w:szCs w:val="28"/>
        </w:rPr>
        <w:t>ий, зам. директоров, педагоги прошли обучение по введению ФГОС в основной и средней школе в городах Тамбов, Санкт-Петербург, Рязань, Курск, Казань, Петрозаводск, Калуга, Москва.</w:t>
      </w:r>
    </w:p>
    <w:p w:rsidR="0037377C" w:rsidRPr="001249E0" w:rsidRDefault="0037377C" w:rsidP="002505CB">
      <w:pPr>
        <w:pStyle w:val="ConsPlusNormal"/>
        <w:widowControl/>
        <w:ind w:firstLine="540"/>
        <w:jc w:val="both"/>
        <w:rPr>
          <w:rFonts w:ascii="Times New Roman" w:hAnsi="Times New Roman" w:cs="Times New Roman"/>
          <w:sz w:val="28"/>
          <w:szCs w:val="28"/>
        </w:rPr>
      </w:pPr>
      <w:r w:rsidRPr="001249E0">
        <w:rPr>
          <w:rFonts w:ascii="Times New Roman" w:hAnsi="Times New Roman" w:cs="Times New Roman"/>
          <w:sz w:val="28"/>
          <w:szCs w:val="28"/>
        </w:rPr>
        <w:t>Доля учителей первых, вторых, третьих, четвертых</w:t>
      </w:r>
      <w:r>
        <w:rPr>
          <w:rFonts w:ascii="Times New Roman" w:hAnsi="Times New Roman" w:cs="Times New Roman"/>
          <w:sz w:val="28"/>
          <w:szCs w:val="28"/>
        </w:rPr>
        <w:t xml:space="preserve"> и пятых </w:t>
      </w:r>
      <w:r w:rsidRPr="001249E0">
        <w:rPr>
          <w:rFonts w:ascii="Times New Roman" w:hAnsi="Times New Roman" w:cs="Times New Roman"/>
          <w:sz w:val="28"/>
          <w:szCs w:val="28"/>
        </w:rPr>
        <w:t xml:space="preserve">классов, прошедших курсовую подготовку по введению ФГОС НОО, составляет 100 %.   </w:t>
      </w:r>
    </w:p>
    <w:p w:rsidR="0037377C" w:rsidRPr="001249E0" w:rsidRDefault="0037377C" w:rsidP="00E61E7C">
      <w:pPr>
        <w:tabs>
          <w:tab w:val="left" w:pos="540"/>
        </w:tabs>
        <w:ind w:firstLine="540"/>
        <w:jc w:val="both"/>
        <w:rPr>
          <w:sz w:val="28"/>
          <w:szCs w:val="28"/>
        </w:rPr>
      </w:pPr>
      <w:r w:rsidRPr="001249E0">
        <w:rPr>
          <w:sz w:val="28"/>
          <w:szCs w:val="28"/>
        </w:rPr>
        <w:t>В 2014 году проводилась  работа по доведению заработной платы педагогических работников до уровня средней по экономике региона. Так, средняя заработная плата педработников составила 20624,4руб. (рост 20,8 % к уровню 2013г.),учителей – 20943,4  руб.(рост – 13,8 %  к уровню 2013г.).Всего по образованию средняя заработная плата составила 13796 руб. (рост 13,6 %).У педагогов дополнительного образования также произошло повышение з/платы на  30,7%  и  составила 17469 руб.</w:t>
      </w:r>
    </w:p>
    <w:p w:rsidR="0037377C" w:rsidRPr="001249E0" w:rsidRDefault="0037377C" w:rsidP="00E61E7C">
      <w:pPr>
        <w:ind w:firstLine="680"/>
        <w:jc w:val="both"/>
        <w:rPr>
          <w:sz w:val="28"/>
          <w:szCs w:val="28"/>
        </w:rPr>
      </w:pPr>
      <w:r w:rsidRPr="001249E0">
        <w:rPr>
          <w:sz w:val="28"/>
          <w:szCs w:val="28"/>
        </w:rPr>
        <w:t>При этом, уровень заработной платы педагогических работников составил в 2014г.  97,9% от средней по экономике. Ведется работа по повышению заработной платы педагогов:</w:t>
      </w:r>
    </w:p>
    <w:p w:rsidR="0037377C" w:rsidRPr="001249E0" w:rsidRDefault="0037377C" w:rsidP="00E61E7C">
      <w:pPr>
        <w:ind w:firstLine="680"/>
        <w:jc w:val="both"/>
        <w:rPr>
          <w:sz w:val="28"/>
          <w:szCs w:val="28"/>
        </w:rPr>
      </w:pPr>
      <w:r w:rsidRPr="001249E0">
        <w:rPr>
          <w:sz w:val="28"/>
          <w:szCs w:val="28"/>
        </w:rPr>
        <w:t>- повышение квалификации педагогами, образования,</w:t>
      </w:r>
    </w:p>
    <w:p w:rsidR="0037377C" w:rsidRPr="001249E0" w:rsidRDefault="0037377C" w:rsidP="00E61E7C">
      <w:pPr>
        <w:ind w:firstLine="680"/>
        <w:jc w:val="both"/>
        <w:rPr>
          <w:sz w:val="28"/>
          <w:szCs w:val="28"/>
        </w:rPr>
      </w:pPr>
      <w:r w:rsidRPr="001249E0">
        <w:rPr>
          <w:sz w:val="28"/>
          <w:szCs w:val="28"/>
        </w:rPr>
        <w:t>- сведено до минимума количество  внешних совместителей, количество педагогов, работающих на неполную ставку,</w:t>
      </w:r>
    </w:p>
    <w:p w:rsidR="0037377C" w:rsidRPr="001249E0" w:rsidRDefault="0037377C" w:rsidP="00E61E7C">
      <w:pPr>
        <w:ind w:firstLine="680"/>
        <w:jc w:val="both"/>
        <w:rPr>
          <w:sz w:val="28"/>
          <w:szCs w:val="28"/>
        </w:rPr>
      </w:pPr>
      <w:r w:rsidRPr="001249E0">
        <w:rPr>
          <w:sz w:val="28"/>
          <w:szCs w:val="28"/>
        </w:rPr>
        <w:t>-проведена оптимизация административно-управляющего и обслуживающего персонала.</w:t>
      </w:r>
    </w:p>
    <w:p w:rsidR="0037377C" w:rsidRPr="001249E0" w:rsidRDefault="0037377C" w:rsidP="00E61E7C">
      <w:pPr>
        <w:ind w:firstLine="680"/>
        <w:jc w:val="both"/>
        <w:rPr>
          <w:sz w:val="28"/>
          <w:szCs w:val="28"/>
        </w:rPr>
      </w:pPr>
      <w:r w:rsidRPr="001249E0">
        <w:rPr>
          <w:sz w:val="28"/>
          <w:szCs w:val="28"/>
        </w:rPr>
        <w:t>Из бюджета муниципального образования на направление «Совершенствование учительского корпуса» выделено 2 815,7 тыс. рублей.</w:t>
      </w:r>
    </w:p>
    <w:p w:rsidR="0037377C" w:rsidRDefault="0037377C" w:rsidP="00E61E7C">
      <w:pPr>
        <w:tabs>
          <w:tab w:val="left" w:pos="0"/>
        </w:tabs>
        <w:ind w:firstLine="540"/>
        <w:jc w:val="both"/>
        <w:rPr>
          <w:sz w:val="28"/>
          <w:szCs w:val="28"/>
        </w:rPr>
      </w:pPr>
      <w:r>
        <w:rPr>
          <w:sz w:val="28"/>
          <w:szCs w:val="28"/>
        </w:rPr>
        <w:t>Всего расходы на оплату труда с начислениями по общеобразовательным школам района из областного бюджета составили  за 2014г.- 133961,1тыс.рублей.</w:t>
      </w:r>
    </w:p>
    <w:p w:rsidR="0037377C" w:rsidRPr="001249E0" w:rsidRDefault="0037377C" w:rsidP="00E61E7C">
      <w:pPr>
        <w:ind w:firstLine="567"/>
        <w:jc w:val="both"/>
        <w:rPr>
          <w:sz w:val="28"/>
          <w:szCs w:val="28"/>
        </w:rPr>
      </w:pPr>
      <w:r w:rsidRPr="001249E0">
        <w:rPr>
          <w:sz w:val="28"/>
          <w:szCs w:val="28"/>
        </w:rPr>
        <w:t xml:space="preserve">С 1 сентября 2014г. по ФГОС начального общего  образования  обучается 697 школьников (78классов), по ФГОС основного общего образования -  162 ученика (17 классов) -  19,7 %.  Таким образом,  доля школьников, обучающихся по ФГОС на  1 ступени обучения составила  100%, на второй ступени -  19 % . Из бюджета области на эти цели в 2014 году было выделено 4129,6 тыс. рублей (из общего объема субвенции на реализацию прав граждан на получение общедоступного и бесплатного общего образования).  </w:t>
      </w:r>
    </w:p>
    <w:p w:rsidR="0037377C" w:rsidRDefault="0037377C" w:rsidP="002505CB">
      <w:pPr>
        <w:ind w:firstLine="567"/>
        <w:jc w:val="both"/>
        <w:rPr>
          <w:sz w:val="28"/>
          <w:szCs w:val="28"/>
        </w:rPr>
      </w:pPr>
      <w:r w:rsidRPr="00A67E25">
        <w:rPr>
          <w:sz w:val="28"/>
          <w:szCs w:val="28"/>
        </w:rPr>
        <w:t>Внеурочная деятельность  организована для учащихся 1-</w:t>
      </w:r>
      <w:r>
        <w:rPr>
          <w:sz w:val="28"/>
          <w:szCs w:val="28"/>
        </w:rPr>
        <w:t>5</w:t>
      </w:r>
      <w:r w:rsidRPr="00A67E25">
        <w:rPr>
          <w:sz w:val="28"/>
          <w:szCs w:val="28"/>
        </w:rPr>
        <w:t xml:space="preserve"> классов по 4 направлениям:спортивно-оздоровительное,социальное,общеинтеллектуальное, общекультурное.</w:t>
      </w:r>
    </w:p>
    <w:p w:rsidR="0037377C" w:rsidRDefault="0037377C" w:rsidP="002505CB">
      <w:pPr>
        <w:ind w:firstLine="567"/>
        <w:jc w:val="both"/>
        <w:rPr>
          <w:sz w:val="28"/>
          <w:szCs w:val="28"/>
        </w:rPr>
      </w:pPr>
      <w:r>
        <w:rPr>
          <w:sz w:val="28"/>
          <w:szCs w:val="28"/>
        </w:rPr>
        <w:t xml:space="preserve"> Программами дополнительного образования на базе Вожовской средней школы охвачено 92% обучающихся, Глинской СОШ -100%,  Шаховской НОШ -100%, Кромской СОШ -99%, Кромской НОШ -93%, Коровье-Болотовской СОШ -74%, Черкасской СОШ -70%, Шаховской СОШ- 64%, Гостомльской ООШ -63%, Нижне-Федотовской ООШ- 61%.</w:t>
      </w:r>
    </w:p>
    <w:p w:rsidR="0037377C" w:rsidRPr="001249E0" w:rsidRDefault="0037377C" w:rsidP="002505CB">
      <w:pPr>
        <w:ind w:firstLine="567"/>
        <w:jc w:val="both"/>
        <w:rPr>
          <w:sz w:val="28"/>
          <w:szCs w:val="28"/>
        </w:rPr>
      </w:pPr>
      <w:r w:rsidRPr="001249E0">
        <w:rPr>
          <w:sz w:val="28"/>
          <w:szCs w:val="28"/>
        </w:rPr>
        <w:t>Общеобразовательные организации в</w:t>
      </w:r>
      <w:r>
        <w:rPr>
          <w:sz w:val="28"/>
          <w:szCs w:val="28"/>
        </w:rPr>
        <w:t xml:space="preserve"> 2014 году </w:t>
      </w:r>
      <w:r w:rsidRPr="001249E0">
        <w:rPr>
          <w:sz w:val="28"/>
          <w:szCs w:val="28"/>
        </w:rPr>
        <w:t xml:space="preserve"> обновили библиотечный фонд за счет региональных средств на сумму</w:t>
      </w:r>
      <w:r>
        <w:rPr>
          <w:sz w:val="28"/>
          <w:szCs w:val="28"/>
        </w:rPr>
        <w:t xml:space="preserve"> 450,3 тыс.рублей.</w:t>
      </w:r>
    </w:p>
    <w:p w:rsidR="0037377C" w:rsidRPr="00451169" w:rsidRDefault="0037377C" w:rsidP="002505CB">
      <w:pPr>
        <w:autoSpaceDE w:val="0"/>
        <w:autoSpaceDN w:val="0"/>
        <w:adjustRightInd w:val="0"/>
        <w:ind w:firstLine="540"/>
        <w:jc w:val="both"/>
        <w:rPr>
          <w:sz w:val="28"/>
          <w:szCs w:val="28"/>
        </w:rPr>
      </w:pPr>
      <w:r w:rsidRPr="00451169">
        <w:rPr>
          <w:sz w:val="28"/>
          <w:szCs w:val="28"/>
        </w:rPr>
        <w:t>В целях развития системы поддержки талантливой молодежи МБОУ Кромского района «Черкасская СОШ» и «Кромская СОШ»  оснащены оборудованием для дистанционного обучения  одаренных детей. 72,7 тыс. рублей выделено данным школам на улучшение пропускной способности каналов доступа к Интернет.</w:t>
      </w:r>
    </w:p>
    <w:p w:rsidR="0037377C" w:rsidRPr="000A72F3" w:rsidRDefault="0037377C" w:rsidP="002505CB">
      <w:pPr>
        <w:jc w:val="both"/>
        <w:rPr>
          <w:sz w:val="28"/>
          <w:szCs w:val="28"/>
        </w:rPr>
      </w:pPr>
      <w:r w:rsidRPr="00451169">
        <w:rPr>
          <w:i/>
          <w:sz w:val="28"/>
          <w:szCs w:val="28"/>
        </w:rPr>
        <w:tab/>
      </w:r>
      <w:r w:rsidRPr="000A72F3">
        <w:rPr>
          <w:sz w:val="28"/>
          <w:szCs w:val="28"/>
        </w:rPr>
        <w:t>На сегодняшний день базовые школы района оснащены учебным и учебно-лабораторным оборудованием в пределах 60%, но большую озабоченность вызывает оснащение сельских школ с количеством обучающихся от 15 до 50 детей. Их учебно-материальная база оснащена учебным и учебно-лабораторным оборудованием в пределах 20-25%.</w:t>
      </w:r>
    </w:p>
    <w:p w:rsidR="0037377C" w:rsidRPr="00531EC8" w:rsidRDefault="0037377C" w:rsidP="00E61E7C">
      <w:pPr>
        <w:ind w:firstLine="709"/>
        <w:jc w:val="both"/>
        <w:rPr>
          <w:sz w:val="28"/>
          <w:szCs w:val="28"/>
        </w:rPr>
      </w:pPr>
      <w:r w:rsidRPr="00A0677D">
        <w:rPr>
          <w:sz w:val="28"/>
          <w:szCs w:val="28"/>
        </w:rPr>
        <w:t>В целях создания полноценных условий для занятий физической культурой и спортом</w:t>
      </w:r>
      <w:r>
        <w:rPr>
          <w:sz w:val="28"/>
          <w:szCs w:val="28"/>
        </w:rPr>
        <w:t xml:space="preserve"> п</w:t>
      </w:r>
      <w:r w:rsidRPr="003412E8">
        <w:rPr>
          <w:sz w:val="28"/>
          <w:szCs w:val="28"/>
        </w:rPr>
        <w:t>о соглашению с Департаментом  образования Орловской  области на ремонт спортзала</w:t>
      </w:r>
      <w:r>
        <w:rPr>
          <w:sz w:val="28"/>
          <w:szCs w:val="28"/>
        </w:rPr>
        <w:t xml:space="preserve"> в 2014г. в </w:t>
      </w:r>
      <w:r w:rsidRPr="003412E8">
        <w:rPr>
          <w:sz w:val="28"/>
          <w:szCs w:val="28"/>
        </w:rPr>
        <w:t>МБОУ КР ОО «</w:t>
      </w:r>
      <w:r>
        <w:rPr>
          <w:sz w:val="28"/>
          <w:szCs w:val="28"/>
        </w:rPr>
        <w:t>Шах</w:t>
      </w:r>
      <w:r w:rsidRPr="003412E8">
        <w:rPr>
          <w:sz w:val="28"/>
          <w:szCs w:val="28"/>
        </w:rPr>
        <w:t xml:space="preserve">овская средняя общеобразовательная школа» </w:t>
      </w:r>
      <w:r w:rsidRPr="00FA1746">
        <w:rPr>
          <w:sz w:val="28"/>
          <w:szCs w:val="28"/>
        </w:rPr>
        <w:t xml:space="preserve">израсходовано   </w:t>
      </w:r>
      <w:r w:rsidRPr="001601BC">
        <w:rPr>
          <w:sz w:val="28"/>
          <w:szCs w:val="28"/>
        </w:rPr>
        <w:t>1040,0 тыс. рублей (980 тыс.рублей –областной бюджет, 60,0 тыс.рублей – местный бюджет)</w:t>
      </w:r>
      <w:r>
        <w:rPr>
          <w:sz w:val="28"/>
          <w:szCs w:val="28"/>
        </w:rPr>
        <w:t>.</w:t>
      </w:r>
    </w:p>
    <w:p w:rsidR="0037377C" w:rsidRPr="001249E0" w:rsidRDefault="0037377C" w:rsidP="00E61E7C">
      <w:pPr>
        <w:ind w:firstLine="709"/>
        <w:jc w:val="both"/>
        <w:rPr>
          <w:sz w:val="28"/>
          <w:szCs w:val="28"/>
        </w:rPr>
      </w:pPr>
      <w:r w:rsidRPr="001249E0">
        <w:rPr>
          <w:color w:val="000000"/>
          <w:sz w:val="28"/>
          <w:szCs w:val="28"/>
        </w:rPr>
        <w:t xml:space="preserve">В рамках  осуществления мер </w:t>
      </w:r>
      <w:r w:rsidRPr="001249E0">
        <w:rPr>
          <w:sz w:val="28"/>
          <w:szCs w:val="28"/>
        </w:rPr>
        <w:t xml:space="preserve">по энергосбережению в системе общего образования  </w:t>
      </w:r>
      <w:r>
        <w:rPr>
          <w:sz w:val="28"/>
          <w:szCs w:val="28"/>
        </w:rPr>
        <w:t>в 2014г.</w:t>
      </w:r>
      <w:r w:rsidRPr="001249E0">
        <w:rPr>
          <w:sz w:val="28"/>
          <w:szCs w:val="28"/>
        </w:rPr>
        <w:t xml:space="preserve"> израсходовано 1132,5 т</w:t>
      </w:r>
      <w:r>
        <w:rPr>
          <w:sz w:val="28"/>
          <w:szCs w:val="28"/>
        </w:rPr>
        <w:t>ыс. руб.  из  районного бюджета.</w:t>
      </w:r>
    </w:p>
    <w:p w:rsidR="0037377C" w:rsidRPr="00A0677D" w:rsidRDefault="0037377C" w:rsidP="002505CB">
      <w:pPr>
        <w:autoSpaceDE w:val="0"/>
        <w:autoSpaceDN w:val="0"/>
        <w:adjustRightInd w:val="0"/>
        <w:ind w:firstLine="540"/>
        <w:jc w:val="both"/>
        <w:rPr>
          <w:sz w:val="28"/>
          <w:szCs w:val="28"/>
        </w:rPr>
      </w:pPr>
      <w:r w:rsidRPr="00A0677D">
        <w:rPr>
          <w:sz w:val="28"/>
          <w:szCs w:val="28"/>
        </w:rPr>
        <w:t>Во всех школах района обеспечена возможность использования образовательных ресурсов сети Интернет с одновременным ограничением доступа к информации, несовместимой с задачами образования и воспитания, осуществляется переход на свободное программное обеспечение.</w:t>
      </w:r>
    </w:p>
    <w:p w:rsidR="0037377C" w:rsidRPr="00A0677D" w:rsidRDefault="0037377C" w:rsidP="002505CB">
      <w:pPr>
        <w:autoSpaceDE w:val="0"/>
        <w:autoSpaceDN w:val="0"/>
        <w:adjustRightInd w:val="0"/>
        <w:ind w:firstLine="540"/>
        <w:jc w:val="both"/>
        <w:rPr>
          <w:sz w:val="28"/>
          <w:szCs w:val="28"/>
        </w:rPr>
      </w:pPr>
      <w:r w:rsidRPr="00A0677D">
        <w:rPr>
          <w:sz w:val="28"/>
          <w:szCs w:val="28"/>
        </w:rPr>
        <w:t>Общеобразовательные учреждения района получили техническую возможность использовать единую систему электронной почты. Неотъемлемым компонентом повышения управленческой культуры становятся сайты образовательных учреждений (доля образовательных учреждений, имеющих собственные сайты, составляет 100%). Созданы основы единой информационной среды, обеспечивающей доступ к ней всех участников образовательного процесса.</w:t>
      </w:r>
    </w:p>
    <w:p w:rsidR="0037377C" w:rsidRPr="00451169" w:rsidRDefault="0037377C" w:rsidP="002505CB">
      <w:pPr>
        <w:autoSpaceDE w:val="0"/>
        <w:autoSpaceDN w:val="0"/>
        <w:adjustRightInd w:val="0"/>
        <w:ind w:firstLine="540"/>
        <w:jc w:val="both"/>
        <w:rPr>
          <w:i/>
          <w:sz w:val="28"/>
          <w:szCs w:val="28"/>
        </w:rPr>
      </w:pPr>
    </w:p>
    <w:p w:rsidR="0037377C" w:rsidRPr="00A0677D" w:rsidRDefault="0037377C" w:rsidP="002505CB">
      <w:pPr>
        <w:autoSpaceDE w:val="0"/>
        <w:autoSpaceDN w:val="0"/>
        <w:adjustRightInd w:val="0"/>
        <w:ind w:firstLine="540"/>
        <w:jc w:val="both"/>
        <w:rPr>
          <w:sz w:val="28"/>
          <w:szCs w:val="28"/>
        </w:rPr>
      </w:pPr>
      <w:r w:rsidRPr="00A0677D">
        <w:rPr>
          <w:sz w:val="28"/>
          <w:szCs w:val="28"/>
        </w:rPr>
        <w:t>На решение задач модернизации системы общего образования направлена система мероприятий по оптимизации сети общеобразовательных учреждений. Целью оптимизации сети учреждений является создание необходимых условий для достижения нового, современного качества общего образования путем выравнивания в соответствии с новыми государственными образовательными стандартами возможностей доступа всех школьников к получению качественных образовательных услуг, повышения эффективности расходования бюджетных средств.</w:t>
      </w:r>
    </w:p>
    <w:p w:rsidR="0037377C" w:rsidRPr="001601BC" w:rsidRDefault="0037377C" w:rsidP="002505CB">
      <w:pPr>
        <w:tabs>
          <w:tab w:val="center" w:pos="-180"/>
        </w:tabs>
        <w:jc w:val="both"/>
        <w:rPr>
          <w:sz w:val="28"/>
          <w:szCs w:val="28"/>
        </w:rPr>
      </w:pPr>
      <w:r>
        <w:rPr>
          <w:sz w:val="28"/>
          <w:szCs w:val="28"/>
        </w:rPr>
        <w:t xml:space="preserve">       В 2014г.</w:t>
      </w:r>
      <w:r w:rsidRPr="001601BC">
        <w:rPr>
          <w:sz w:val="28"/>
          <w:szCs w:val="28"/>
        </w:rPr>
        <w:t xml:space="preserve"> экспертной комиссией по </w:t>
      </w:r>
      <w:r>
        <w:rPr>
          <w:sz w:val="28"/>
          <w:szCs w:val="28"/>
        </w:rPr>
        <w:t xml:space="preserve">оценке последствий принятия решения о </w:t>
      </w:r>
      <w:r w:rsidRPr="001601BC">
        <w:rPr>
          <w:sz w:val="28"/>
          <w:szCs w:val="28"/>
        </w:rPr>
        <w:t xml:space="preserve">реорганизации или ликвидации образовательных </w:t>
      </w:r>
      <w:r>
        <w:rPr>
          <w:sz w:val="28"/>
          <w:szCs w:val="28"/>
        </w:rPr>
        <w:t>организаций</w:t>
      </w:r>
      <w:r w:rsidRPr="001601BC">
        <w:rPr>
          <w:sz w:val="28"/>
          <w:szCs w:val="28"/>
        </w:rPr>
        <w:t xml:space="preserve"> района рассмотрены материалы по данному вопросу в отношении МБОУ «Нижне-Федотовская основная общеобразовательная школа»,  МБОУ «Семенковская средняя общеобразовательная школа», МБОУ «Бельдяжская начальная общеобразовательная школа».</w:t>
      </w:r>
      <w:r>
        <w:rPr>
          <w:sz w:val="28"/>
          <w:szCs w:val="28"/>
        </w:rPr>
        <w:t xml:space="preserve"> Принять положительные  решения по данным образовательным организациям не удалось, т.к. жители сельских поселений, на территории которых расположены школы, не дали согласие на их реорганизацию или ликвидацию, несмотря на малую их численность.</w:t>
      </w:r>
    </w:p>
    <w:p w:rsidR="0037377C" w:rsidRDefault="0037377C" w:rsidP="002505CB">
      <w:pPr>
        <w:tabs>
          <w:tab w:val="left" w:pos="0"/>
        </w:tabs>
        <w:ind w:firstLine="540"/>
        <w:jc w:val="both"/>
        <w:rPr>
          <w:sz w:val="28"/>
          <w:szCs w:val="28"/>
        </w:rPr>
      </w:pPr>
      <w:r>
        <w:rPr>
          <w:sz w:val="28"/>
          <w:szCs w:val="28"/>
        </w:rPr>
        <w:t xml:space="preserve">В 2014г. и 2015г. в соответствии с задачами модернизации в районе продолжалась работа по укреплению материально-технической базы общеобразовательных организаций.   </w:t>
      </w:r>
    </w:p>
    <w:p w:rsidR="0037377C" w:rsidRPr="001249E0" w:rsidRDefault="0037377C" w:rsidP="002505CB">
      <w:pPr>
        <w:tabs>
          <w:tab w:val="left" w:pos="0"/>
        </w:tabs>
        <w:ind w:firstLine="540"/>
        <w:jc w:val="both"/>
        <w:rPr>
          <w:sz w:val="28"/>
          <w:szCs w:val="28"/>
        </w:rPr>
      </w:pPr>
      <w:r w:rsidRPr="001249E0">
        <w:rPr>
          <w:sz w:val="28"/>
          <w:szCs w:val="28"/>
        </w:rPr>
        <w:t>На основании постановления администрации Кромского района от 01 июля 2014г. № 476 «О подготовке образовательных учреждений к новому 2014-2015 учебному году» произведен ремонт:</w:t>
      </w:r>
    </w:p>
    <w:p w:rsidR="0037377C" w:rsidRPr="001249E0" w:rsidRDefault="0037377C" w:rsidP="002505CB">
      <w:pPr>
        <w:tabs>
          <w:tab w:val="left" w:pos="180"/>
        </w:tabs>
        <w:jc w:val="both"/>
        <w:rPr>
          <w:sz w:val="28"/>
          <w:szCs w:val="28"/>
        </w:rPr>
      </w:pPr>
      <w:r w:rsidRPr="001249E0">
        <w:rPr>
          <w:sz w:val="28"/>
          <w:szCs w:val="28"/>
        </w:rPr>
        <w:t>- капитальный  ремонт столовой в Гостомльской школе на сумму 390</w:t>
      </w:r>
      <w:r>
        <w:rPr>
          <w:sz w:val="28"/>
          <w:szCs w:val="28"/>
        </w:rPr>
        <w:t>,0тыс.рублей</w:t>
      </w:r>
      <w:r w:rsidRPr="001249E0">
        <w:rPr>
          <w:sz w:val="28"/>
          <w:szCs w:val="28"/>
        </w:rPr>
        <w:t xml:space="preserve">,    </w:t>
      </w:r>
    </w:p>
    <w:p w:rsidR="0037377C" w:rsidRPr="001249E0" w:rsidRDefault="0037377C" w:rsidP="002505CB">
      <w:pPr>
        <w:tabs>
          <w:tab w:val="left" w:pos="180"/>
        </w:tabs>
        <w:jc w:val="both"/>
        <w:rPr>
          <w:sz w:val="28"/>
          <w:szCs w:val="28"/>
        </w:rPr>
      </w:pPr>
      <w:r w:rsidRPr="001249E0">
        <w:rPr>
          <w:sz w:val="28"/>
          <w:szCs w:val="28"/>
        </w:rPr>
        <w:t>- кровли в Д/С №4-50</w:t>
      </w:r>
      <w:r>
        <w:rPr>
          <w:sz w:val="28"/>
          <w:szCs w:val="28"/>
        </w:rPr>
        <w:t>,</w:t>
      </w:r>
      <w:r w:rsidRPr="001249E0">
        <w:rPr>
          <w:sz w:val="28"/>
          <w:szCs w:val="28"/>
        </w:rPr>
        <w:t xml:space="preserve">4 </w:t>
      </w:r>
      <w:r>
        <w:rPr>
          <w:sz w:val="28"/>
          <w:szCs w:val="28"/>
        </w:rPr>
        <w:t>тыс.рублей</w:t>
      </w:r>
      <w:r w:rsidRPr="001249E0">
        <w:rPr>
          <w:sz w:val="28"/>
          <w:szCs w:val="28"/>
        </w:rPr>
        <w:t xml:space="preserve">, </w:t>
      </w:r>
    </w:p>
    <w:p w:rsidR="0037377C" w:rsidRPr="001249E0" w:rsidRDefault="0037377C" w:rsidP="002505CB">
      <w:pPr>
        <w:tabs>
          <w:tab w:val="left" w:pos="180"/>
        </w:tabs>
        <w:jc w:val="both"/>
        <w:rPr>
          <w:sz w:val="28"/>
          <w:szCs w:val="28"/>
        </w:rPr>
      </w:pPr>
      <w:r w:rsidRPr="001249E0">
        <w:rPr>
          <w:sz w:val="28"/>
          <w:szCs w:val="28"/>
        </w:rPr>
        <w:t>-в Кривчиковской и Черкасской средних школах было  приобретено и установлено оконных блоков на сумму 150</w:t>
      </w:r>
      <w:r>
        <w:rPr>
          <w:sz w:val="28"/>
          <w:szCs w:val="28"/>
        </w:rPr>
        <w:t>,</w:t>
      </w:r>
      <w:r w:rsidRPr="001249E0">
        <w:rPr>
          <w:sz w:val="28"/>
          <w:szCs w:val="28"/>
        </w:rPr>
        <w:t xml:space="preserve">0 </w:t>
      </w:r>
      <w:r>
        <w:rPr>
          <w:sz w:val="28"/>
          <w:szCs w:val="28"/>
        </w:rPr>
        <w:t>тыс.рублей</w:t>
      </w:r>
      <w:r w:rsidRPr="001249E0">
        <w:rPr>
          <w:sz w:val="28"/>
          <w:szCs w:val="28"/>
        </w:rPr>
        <w:t>;</w:t>
      </w:r>
    </w:p>
    <w:p w:rsidR="0037377C" w:rsidRPr="001249E0" w:rsidRDefault="0037377C" w:rsidP="002505CB">
      <w:pPr>
        <w:tabs>
          <w:tab w:val="left" w:pos="180"/>
        </w:tabs>
        <w:jc w:val="both"/>
        <w:rPr>
          <w:sz w:val="28"/>
          <w:szCs w:val="28"/>
        </w:rPr>
      </w:pPr>
      <w:r w:rsidRPr="001249E0">
        <w:rPr>
          <w:sz w:val="28"/>
          <w:szCs w:val="28"/>
        </w:rPr>
        <w:t>- Заменена проводка в Апальков</w:t>
      </w:r>
      <w:r>
        <w:rPr>
          <w:sz w:val="28"/>
          <w:szCs w:val="28"/>
        </w:rPr>
        <w:t>ской основной школе на сумму 40,</w:t>
      </w:r>
      <w:r w:rsidRPr="001249E0">
        <w:rPr>
          <w:sz w:val="28"/>
          <w:szCs w:val="28"/>
        </w:rPr>
        <w:t xml:space="preserve">0 </w:t>
      </w:r>
      <w:r>
        <w:rPr>
          <w:sz w:val="28"/>
          <w:szCs w:val="28"/>
        </w:rPr>
        <w:t>тыс.рублей</w:t>
      </w:r>
    </w:p>
    <w:p w:rsidR="0037377C" w:rsidRPr="001249E0" w:rsidRDefault="0037377C" w:rsidP="002505CB">
      <w:pPr>
        <w:tabs>
          <w:tab w:val="left" w:pos="180"/>
        </w:tabs>
        <w:jc w:val="both"/>
        <w:rPr>
          <w:sz w:val="28"/>
          <w:szCs w:val="28"/>
        </w:rPr>
      </w:pPr>
      <w:r w:rsidRPr="001249E0">
        <w:rPr>
          <w:sz w:val="28"/>
          <w:szCs w:val="28"/>
        </w:rPr>
        <w:t>- В Вожовской средней школе установлены окна  на сум</w:t>
      </w:r>
      <w:r>
        <w:rPr>
          <w:sz w:val="28"/>
          <w:szCs w:val="28"/>
        </w:rPr>
        <w:t>му 50,</w:t>
      </w:r>
      <w:r w:rsidRPr="001249E0">
        <w:rPr>
          <w:sz w:val="28"/>
          <w:szCs w:val="28"/>
        </w:rPr>
        <w:t xml:space="preserve">0 </w:t>
      </w:r>
      <w:r>
        <w:rPr>
          <w:sz w:val="28"/>
          <w:szCs w:val="28"/>
        </w:rPr>
        <w:t>тыс.рублей</w:t>
      </w:r>
    </w:p>
    <w:p w:rsidR="0037377C" w:rsidRPr="001249E0" w:rsidRDefault="0037377C" w:rsidP="002505CB">
      <w:pPr>
        <w:tabs>
          <w:tab w:val="left" w:pos="180"/>
        </w:tabs>
        <w:jc w:val="both"/>
        <w:rPr>
          <w:sz w:val="28"/>
          <w:szCs w:val="28"/>
        </w:rPr>
      </w:pPr>
      <w:r w:rsidRPr="001249E0">
        <w:rPr>
          <w:sz w:val="28"/>
          <w:szCs w:val="28"/>
        </w:rPr>
        <w:t>-В Кутафинской средней школе установили ограж</w:t>
      </w:r>
      <w:r>
        <w:rPr>
          <w:sz w:val="28"/>
          <w:szCs w:val="28"/>
        </w:rPr>
        <w:t>дение вокруг школы на сумму 135,</w:t>
      </w:r>
      <w:r w:rsidRPr="001249E0">
        <w:rPr>
          <w:sz w:val="28"/>
          <w:szCs w:val="28"/>
        </w:rPr>
        <w:t xml:space="preserve">0 </w:t>
      </w:r>
      <w:r>
        <w:rPr>
          <w:sz w:val="28"/>
          <w:szCs w:val="28"/>
        </w:rPr>
        <w:t>тыс.рублей</w:t>
      </w:r>
    </w:p>
    <w:p w:rsidR="0037377C" w:rsidRPr="001249E0" w:rsidRDefault="0037377C" w:rsidP="002505CB">
      <w:pPr>
        <w:tabs>
          <w:tab w:val="left" w:pos="180"/>
        </w:tabs>
        <w:jc w:val="both"/>
        <w:rPr>
          <w:sz w:val="28"/>
          <w:szCs w:val="28"/>
        </w:rPr>
      </w:pPr>
      <w:r w:rsidRPr="001249E0">
        <w:rPr>
          <w:sz w:val="28"/>
          <w:szCs w:val="28"/>
        </w:rPr>
        <w:t xml:space="preserve"> -В Кривчиковской средней школе  на </w:t>
      </w:r>
      <w:r>
        <w:rPr>
          <w:sz w:val="28"/>
          <w:szCs w:val="28"/>
        </w:rPr>
        <w:t>ремонт водопровода на сумму- 46,</w:t>
      </w:r>
      <w:r w:rsidRPr="001249E0">
        <w:rPr>
          <w:sz w:val="28"/>
          <w:szCs w:val="28"/>
        </w:rPr>
        <w:t xml:space="preserve">8 </w:t>
      </w:r>
      <w:r>
        <w:rPr>
          <w:sz w:val="28"/>
          <w:szCs w:val="28"/>
        </w:rPr>
        <w:t>тыс.рублей</w:t>
      </w:r>
      <w:r w:rsidRPr="001249E0">
        <w:rPr>
          <w:sz w:val="28"/>
          <w:szCs w:val="28"/>
        </w:rPr>
        <w:t>;</w:t>
      </w:r>
    </w:p>
    <w:p w:rsidR="0037377C" w:rsidRPr="001249E0" w:rsidRDefault="0037377C" w:rsidP="002505CB">
      <w:pPr>
        <w:tabs>
          <w:tab w:val="left" w:pos="180"/>
        </w:tabs>
        <w:jc w:val="both"/>
        <w:rPr>
          <w:sz w:val="28"/>
          <w:szCs w:val="28"/>
        </w:rPr>
      </w:pPr>
      <w:r w:rsidRPr="001249E0">
        <w:rPr>
          <w:sz w:val="28"/>
          <w:szCs w:val="28"/>
        </w:rPr>
        <w:t xml:space="preserve">      - В Шаховской начальной школе   замена окон на сумму- 52</w:t>
      </w:r>
      <w:r>
        <w:rPr>
          <w:sz w:val="28"/>
          <w:szCs w:val="28"/>
        </w:rPr>
        <w:t>,0</w:t>
      </w:r>
      <w:r w:rsidRPr="001249E0">
        <w:rPr>
          <w:sz w:val="28"/>
          <w:szCs w:val="28"/>
        </w:rPr>
        <w:t xml:space="preserve"> тыс.руб</w:t>
      </w:r>
      <w:r>
        <w:rPr>
          <w:sz w:val="28"/>
          <w:szCs w:val="28"/>
        </w:rPr>
        <w:t>лей</w:t>
      </w:r>
      <w:r w:rsidRPr="001249E0">
        <w:rPr>
          <w:sz w:val="28"/>
          <w:szCs w:val="28"/>
        </w:rPr>
        <w:t>.</w:t>
      </w:r>
    </w:p>
    <w:p w:rsidR="0037377C" w:rsidRPr="001249E0" w:rsidRDefault="0037377C" w:rsidP="002505CB">
      <w:pPr>
        <w:tabs>
          <w:tab w:val="left" w:pos="-142"/>
        </w:tabs>
        <w:ind w:firstLine="567"/>
        <w:jc w:val="both"/>
        <w:rPr>
          <w:sz w:val="28"/>
          <w:szCs w:val="28"/>
        </w:rPr>
      </w:pPr>
      <w:r w:rsidRPr="001249E0">
        <w:rPr>
          <w:sz w:val="28"/>
          <w:szCs w:val="28"/>
        </w:rPr>
        <w:t>Отделом образования, руководителями общеобразовательных организаций уделяется особое внимание подготовке котельных к отопительному сезону, заключены договора с ООО «Тепломир» на  подготовку котельных к отопительному сезо</w:t>
      </w:r>
      <w:r>
        <w:rPr>
          <w:sz w:val="28"/>
          <w:szCs w:val="28"/>
        </w:rPr>
        <w:t>ну на сумму- 157,</w:t>
      </w:r>
      <w:r w:rsidRPr="001249E0">
        <w:rPr>
          <w:sz w:val="28"/>
          <w:szCs w:val="28"/>
        </w:rPr>
        <w:t>5 тыс. рублей.</w:t>
      </w:r>
    </w:p>
    <w:p w:rsidR="0037377C" w:rsidRPr="001249E0" w:rsidRDefault="0037377C" w:rsidP="002505CB">
      <w:pPr>
        <w:tabs>
          <w:tab w:val="left" w:pos="-142"/>
        </w:tabs>
        <w:ind w:firstLine="567"/>
        <w:jc w:val="both"/>
        <w:rPr>
          <w:sz w:val="28"/>
          <w:szCs w:val="28"/>
        </w:rPr>
      </w:pPr>
      <w:r w:rsidRPr="001249E0">
        <w:rPr>
          <w:sz w:val="28"/>
          <w:szCs w:val="28"/>
        </w:rPr>
        <w:t>Из бюджета Кромского района выделены финансовые средства на приобретение энергоэффективного котельного оборудования:</w:t>
      </w:r>
    </w:p>
    <w:p w:rsidR="0037377C" w:rsidRPr="001249E0" w:rsidRDefault="0037377C" w:rsidP="002505CB">
      <w:pPr>
        <w:tabs>
          <w:tab w:val="left" w:pos="284"/>
        </w:tabs>
        <w:ind w:left="360"/>
        <w:jc w:val="both"/>
        <w:rPr>
          <w:sz w:val="28"/>
          <w:szCs w:val="28"/>
        </w:rPr>
      </w:pPr>
      <w:r w:rsidRPr="001249E0">
        <w:rPr>
          <w:sz w:val="28"/>
          <w:szCs w:val="28"/>
        </w:rPr>
        <w:t>-В Семенковскуюсредней школу и Кромской детский сад №</w:t>
      </w:r>
      <w:r>
        <w:rPr>
          <w:sz w:val="28"/>
          <w:szCs w:val="28"/>
        </w:rPr>
        <w:t>3 приобретены теплообменники-87,</w:t>
      </w:r>
      <w:r w:rsidRPr="001249E0">
        <w:rPr>
          <w:sz w:val="28"/>
          <w:szCs w:val="28"/>
        </w:rPr>
        <w:t>9</w:t>
      </w:r>
      <w:r>
        <w:rPr>
          <w:sz w:val="28"/>
          <w:szCs w:val="28"/>
        </w:rPr>
        <w:t xml:space="preserve"> тыс.рублей</w:t>
      </w:r>
      <w:r w:rsidRPr="001249E0">
        <w:rPr>
          <w:sz w:val="28"/>
          <w:szCs w:val="28"/>
        </w:rPr>
        <w:t>.</w:t>
      </w:r>
    </w:p>
    <w:p w:rsidR="0037377C" w:rsidRPr="001249E0" w:rsidRDefault="0037377C" w:rsidP="002505CB">
      <w:pPr>
        <w:tabs>
          <w:tab w:val="left" w:pos="284"/>
        </w:tabs>
        <w:ind w:left="360"/>
        <w:jc w:val="both"/>
        <w:rPr>
          <w:sz w:val="28"/>
          <w:szCs w:val="28"/>
        </w:rPr>
      </w:pPr>
      <w:r w:rsidRPr="001249E0">
        <w:rPr>
          <w:sz w:val="28"/>
          <w:szCs w:val="28"/>
        </w:rPr>
        <w:t>-В Черкасскую средней школу приобрели и установили новый котел- 66</w:t>
      </w:r>
      <w:r>
        <w:rPr>
          <w:sz w:val="28"/>
          <w:szCs w:val="28"/>
        </w:rPr>
        <w:t>,</w:t>
      </w:r>
      <w:r w:rsidRPr="001249E0">
        <w:rPr>
          <w:sz w:val="28"/>
          <w:szCs w:val="28"/>
        </w:rPr>
        <w:t xml:space="preserve">1 </w:t>
      </w:r>
      <w:r>
        <w:rPr>
          <w:sz w:val="28"/>
          <w:szCs w:val="28"/>
        </w:rPr>
        <w:t>тыс.рублей</w:t>
      </w:r>
      <w:r w:rsidRPr="001249E0">
        <w:rPr>
          <w:sz w:val="28"/>
          <w:szCs w:val="28"/>
        </w:rPr>
        <w:t>.</w:t>
      </w:r>
    </w:p>
    <w:p w:rsidR="0037377C" w:rsidRPr="001249E0" w:rsidRDefault="0037377C" w:rsidP="002505CB">
      <w:pPr>
        <w:tabs>
          <w:tab w:val="left" w:pos="284"/>
        </w:tabs>
        <w:ind w:left="360"/>
        <w:jc w:val="both"/>
        <w:rPr>
          <w:sz w:val="28"/>
          <w:szCs w:val="28"/>
        </w:rPr>
      </w:pPr>
      <w:r w:rsidRPr="001249E0">
        <w:rPr>
          <w:sz w:val="28"/>
          <w:szCs w:val="28"/>
        </w:rPr>
        <w:t>-В Гуторовскую, Вожовскую, Семенковскую и Кутафинскую средние школы п</w:t>
      </w:r>
      <w:r>
        <w:rPr>
          <w:sz w:val="28"/>
          <w:szCs w:val="28"/>
        </w:rPr>
        <w:t>риобрели умягчители для воды - 90,0тыс.рублей</w:t>
      </w:r>
      <w:r w:rsidRPr="001249E0">
        <w:rPr>
          <w:sz w:val="28"/>
          <w:szCs w:val="28"/>
        </w:rPr>
        <w:t>.</w:t>
      </w:r>
    </w:p>
    <w:p w:rsidR="0037377C" w:rsidRPr="001249E0" w:rsidRDefault="0037377C" w:rsidP="002505CB">
      <w:pPr>
        <w:tabs>
          <w:tab w:val="left" w:pos="-142"/>
        </w:tabs>
        <w:ind w:firstLine="567"/>
        <w:jc w:val="both"/>
        <w:rPr>
          <w:sz w:val="28"/>
          <w:szCs w:val="28"/>
        </w:rPr>
      </w:pPr>
      <w:r w:rsidRPr="001249E0">
        <w:rPr>
          <w:sz w:val="28"/>
          <w:szCs w:val="28"/>
        </w:rPr>
        <w:t xml:space="preserve">      На обучение ответственных за газовое, тепловое и электрохозяйство образовательных организаций израсход</w:t>
      </w:r>
      <w:r>
        <w:rPr>
          <w:sz w:val="28"/>
          <w:szCs w:val="28"/>
        </w:rPr>
        <w:t>овано  94,</w:t>
      </w:r>
      <w:r w:rsidRPr="001249E0">
        <w:rPr>
          <w:sz w:val="28"/>
          <w:szCs w:val="28"/>
        </w:rPr>
        <w:t xml:space="preserve">8 </w:t>
      </w:r>
      <w:r>
        <w:rPr>
          <w:sz w:val="28"/>
          <w:szCs w:val="28"/>
        </w:rPr>
        <w:t>тыс.рублей</w:t>
      </w:r>
      <w:r w:rsidRPr="001249E0">
        <w:rPr>
          <w:sz w:val="28"/>
          <w:szCs w:val="28"/>
        </w:rPr>
        <w:t>.</w:t>
      </w:r>
    </w:p>
    <w:p w:rsidR="0037377C" w:rsidRPr="001249E0" w:rsidRDefault="0037377C" w:rsidP="002505CB">
      <w:pPr>
        <w:tabs>
          <w:tab w:val="left" w:pos="-142"/>
        </w:tabs>
        <w:ind w:firstLine="567"/>
        <w:jc w:val="both"/>
        <w:rPr>
          <w:sz w:val="28"/>
          <w:szCs w:val="28"/>
        </w:rPr>
      </w:pPr>
      <w:r w:rsidRPr="001249E0">
        <w:rPr>
          <w:sz w:val="28"/>
          <w:szCs w:val="28"/>
        </w:rPr>
        <w:t>На техническое обслуживание пож</w:t>
      </w:r>
      <w:r>
        <w:rPr>
          <w:sz w:val="28"/>
          <w:szCs w:val="28"/>
        </w:rPr>
        <w:t>арной сигнализации выделено 892,</w:t>
      </w:r>
      <w:r w:rsidRPr="001249E0">
        <w:rPr>
          <w:sz w:val="28"/>
          <w:szCs w:val="28"/>
        </w:rPr>
        <w:t xml:space="preserve">2 </w:t>
      </w:r>
      <w:r>
        <w:rPr>
          <w:sz w:val="28"/>
          <w:szCs w:val="28"/>
        </w:rPr>
        <w:t>тыс.рублей</w:t>
      </w:r>
      <w:r w:rsidRPr="001249E0">
        <w:rPr>
          <w:sz w:val="28"/>
          <w:szCs w:val="28"/>
        </w:rPr>
        <w:t>.</w:t>
      </w:r>
    </w:p>
    <w:p w:rsidR="0037377C" w:rsidRPr="001249E0" w:rsidRDefault="0037377C" w:rsidP="002505CB">
      <w:pPr>
        <w:tabs>
          <w:tab w:val="left" w:pos="-142"/>
        </w:tabs>
        <w:ind w:firstLine="567"/>
        <w:jc w:val="both"/>
        <w:rPr>
          <w:sz w:val="28"/>
          <w:szCs w:val="28"/>
        </w:rPr>
      </w:pPr>
      <w:r>
        <w:rPr>
          <w:sz w:val="28"/>
          <w:szCs w:val="28"/>
        </w:rPr>
        <w:t>Т.О. котельных 1076,</w:t>
      </w:r>
      <w:r w:rsidRPr="001249E0">
        <w:rPr>
          <w:sz w:val="28"/>
          <w:szCs w:val="28"/>
        </w:rPr>
        <w:t xml:space="preserve">1 </w:t>
      </w:r>
      <w:r>
        <w:rPr>
          <w:sz w:val="28"/>
          <w:szCs w:val="28"/>
        </w:rPr>
        <w:t>тыс.рублей</w:t>
      </w:r>
      <w:r w:rsidRPr="001249E0">
        <w:rPr>
          <w:sz w:val="28"/>
          <w:szCs w:val="28"/>
        </w:rPr>
        <w:t>.</w:t>
      </w:r>
    </w:p>
    <w:p w:rsidR="0037377C" w:rsidRPr="001249E0" w:rsidRDefault="0037377C" w:rsidP="002505CB">
      <w:pPr>
        <w:tabs>
          <w:tab w:val="left" w:pos="-142"/>
        </w:tabs>
        <w:ind w:firstLine="567"/>
        <w:jc w:val="both"/>
        <w:rPr>
          <w:sz w:val="28"/>
          <w:szCs w:val="28"/>
        </w:rPr>
      </w:pPr>
      <w:r w:rsidRPr="001249E0">
        <w:rPr>
          <w:sz w:val="28"/>
          <w:szCs w:val="28"/>
        </w:rPr>
        <w:t>Проектно-сметная документ</w:t>
      </w:r>
      <w:r>
        <w:rPr>
          <w:sz w:val="28"/>
          <w:szCs w:val="28"/>
        </w:rPr>
        <w:t>ация и экспертиза составила 103,</w:t>
      </w:r>
      <w:r w:rsidRPr="001249E0">
        <w:rPr>
          <w:sz w:val="28"/>
          <w:szCs w:val="28"/>
        </w:rPr>
        <w:t xml:space="preserve">2 </w:t>
      </w:r>
      <w:r>
        <w:rPr>
          <w:sz w:val="28"/>
          <w:szCs w:val="28"/>
        </w:rPr>
        <w:t>тыс.рублей</w:t>
      </w:r>
    </w:p>
    <w:p w:rsidR="0037377C" w:rsidRPr="001249E0" w:rsidRDefault="0037377C" w:rsidP="002505CB">
      <w:pPr>
        <w:pStyle w:val="BodyTextIndent3"/>
        <w:tabs>
          <w:tab w:val="left" w:pos="540"/>
        </w:tabs>
        <w:ind w:left="0" w:firstLine="540"/>
        <w:jc w:val="both"/>
        <w:rPr>
          <w:sz w:val="28"/>
          <w:szCs w:val="28"/>
        </w:rPr>
      </w:pPr>
      <w:r w:rsidRPr="001249E0">
        <w:rPr>
          <w:sz w:val="28"/>
          <w:szCs w:val="28"/>
        </w:rPr>
        <w:t>Доля обучающихся в учебных заведениях, имеющих все виды благоустройства, т.е. водопровод, центральное отопление, канализацию, условия для  организации питания -  9 школ (50 %). Нет тёплых туалетов в муниципальных Вожовской, Гуторовской, Короськовской, Семёнковской, Кутафинской средних, Апальковской, З-Хуторской, Гостомльской, Н-Федотовской основных школах.</w:t>
      </w:r>
    </w:p>
    <w:p w:rsidR="0037377C" w:rsidRPr="00531EC8" w:rsidRDefault="0037377C" w:rsidP="002505CB">
      <w:pPr>
        <w:autoSpaceDN w:val="0"/>
        <w:adjustRightInd w:val="0"/>
        <w:ind w:firstLine="720"/>
        <w:jc w:val="both"/>
        <w:rPr>
          <w:sz w:val="28"/>
          <w:szCs w:val="28"/>
        </w:rPr>
      </w:pPr>
      <w:r w:rsidRPr="00531EC8">
        <w:rPr>
          <w:sz w:val="28"/>
          <w:szCs w:val="28"/>
        </w:rPr>
        <w:t>Проведение текущего ремонта позволяет обеспечить эффективную эксплуатацию зданий с учетом конструктивных решений, улучшит</w:t>
      </w:r>
      <w:r>
        <w:rPr>
          <w:sz w:val="28"/>
          <w:szCs w:val="28"/>
        </w:rPr>
        <w:t>ь</w:t>
      </w:r>
      <w:r w:rsidRPr="00531EC8">
        <w:rPr>
          <w:sz w:val="28"/>
          <w:szCs w:val="28"/>
        </w:rPr>
        <w:t xml:space="preserve"> эксплуатационные показатели ремонтируемых зданий (отдельных элементов здания), повысит уровень инженерного оборудования, наружных сетей.</w:t>
      </w:r>
    </w:p>
    <w:p w:rsidR="0037377C" w:rsidRPr="00451169" w:rsidRDefault="0037377C" w:rsidP="001A464D">
      <w:pPr>
        <w:tabs>
          <w:tab w:val="left" w:pos="2010"/>
        </w:tabs>
        <w:autoSpaceDE w:val="0"/>
        <w:autoSpaceDN w:val="0"/>
        <w:adjustRightInd w:val="0"/>
        <w:ind w:firstLine="540"/>
        <w:jc w:val="both"/>
        <w:rPr>
          <w:i/>
          <w:sz w:val="28"/>
          <w:szCs w:val="28"/>
        </w:rPr>
      </w:pPr>
      <w:r>
        <w:rPr>
          <w:i/>
          <w:sz w:val="28"/>
          <w:szCs w:val="28"/>
        </w:rPr>
        <w:tab/>
      </w:r>
    </w:p>
    <w:p w:rsidR="0037377C" w:rsidRPr="00531EC8" w:rsidRDefault="0037377C" w:rsidP="002505CB">
      <w:pPr>
        <w:tabs>
          <w:tab w:val="left" w:pos="540"/>
        </w:tabs>
        <w:jc w:val="both"/>
        <w:rPr>
          <w:sz w:val="28"/>
          <w:szCs w:val="28"/>
        </w:rPr>
      </w:pPr>
      <w:r w:rsidRPr="00451169">
        <w:rPr>
          <w:i/>
          <w:sz w:val="28"/>
          <w:szCs w:val="28"/>
        </w:rPr>
        <w:tab/>
      </w:r>
      <w:r w:rsidRPr="00531EC8">
        <w:rPr>
          <w:sz w:val="28"/>
          <w:szCs w:val="28"/>
        </w:rPr>
        <w:tab/>
        <w:t>2. Мероприятия, обеспечивающие к концу 201</w:t>
      </w:r>
      <w:r>
        <w:rPr>
          <w:sz w:val="28"/>
          <w:szCs w:val="28"/>
        </w:rPr>
        <w:t>5</w:t>
      </w:r>
      <w:r w:rsidRPr="00531EC8">
        <w:rPr>
          <w:sz w:val="28"/>
          <w:szCs w:val="28"/>
        </w:rPr>
        <w:t>года достижение запланированных показателей результативности предоставления субсидии.</w:t>
      </w:r>
    </w:p>
    <w:p w:rsidR="0037377C" w:rsidRPr="00451169" w:rsidRDefault="0037377C" w:rsidP="002505CB">
      <w:pPr>
        <w:tabs>
          <w:tab w:val="left" w:pos="540"/>
        </w:tabs>
        <w:jc w:val="both"/>
        <w:rPr>
          <w:i/>
          <w:sz w:val="28"/>
          <w:szCs w:val="28"/>
        </w:rPr>
      </w:pPr>
    </w:p>
    <w:p w:rsidR="0037377C" w:rsidRPr="001871AF" w:rsidRDefault="0037377C" w:rsidP="002505CB">
      <w:pPr>
        <w:autoSpaceDE w:val="0"/>
        <w:autoSpaceDN w:val="0"/>
        <w:adjustRightInd w:val="0"/>
        <w:ind w:firstLine="540"/>
        <w:jc w:val="both"/>
        <w:rPr>
          <w:sz w:val="28"/>
          <w:szCs w:val="28"/>
        </w:rPr>
      </w:pPr>
      <w:r w:rsidRPr="001871AF">
        <w:rPr>
          <w:sz w:val="28"/>
          <w:szCs w:val="28"/>
        </w:rPr>
        <w:t>Целью реализации Комплекса мер по модернизации общего образования Кромского района в 201</w:t>
      </w:r>
      <w:r>
        <w:rPr>
          <w:sz w:val="28"/>
          <w:szCs w:val="28"/>
        </w:rPr>
        <w:t>5</w:t>
      </w:r>
      <w:r w:rsidRPr="001871AF">
        <w:rPr>
          <w:sz w:val="28"/>
          <w:szCs w:val="28"/>
        </w:rPr>
        <w:t xml:space="preserve"> году  является совершенствование системы общего образования Кромского района.</w:t>
      </w:r>
    </w:p>
    <w:p w:rsidR="0037377C" w:rsidRPr="001871AF" w:rsidRDefault="0037377C" w:rsidP="002505CB">
      <w:pPr>
        <w:autoSpaceDE w:val="0"/>
        <w:autoSpaceDN w:val="0"/>
        <w:adjustRightInd w:val="0"/>
        <w:ind w:firstLine="540"/>
        <w:jc w:val="both"/>
        <w:rPr>
          <w:sz w:val="28"/>
          <w:szCs w:val="28"/>
        </w:rPr>
      </w:pPr>
      <w:r w:rsidRPr="001871AF">
        <w:rPr>
          <w:sz w:val="28"/>
          <w:szCs w:val="28"/>
        </w:rPr>
        <w:t>Задачи комплекса мер:</w:t>
      </w:r>
    </w:p>
    <w:p w:rsidR="0037377C" w:rsidRPr="001871AF" w:rsidRDefault="0037377C" w:rsidP="002505CB">
      <w:pPr>
        <w:autoSpaceDE w:val="0"/>
        <w:autoSpaceDN w:val="0"/>
        <w:adjustRightInd w:val="0"/>
        <w:ind w:firstLine="540"/>
        <w:jc w:val="both"/>
        <w:rPr>
          <w:sz w:val="28"/>
          <w:szCs w:val="28"/>
        </w:rPr>
      </w:pPr>
      <w:r w:rsidRPr="001871AF">
        <w:rPr>
          <w:sz w:val="28"/>
          <w:szCs w:val="28"/>
        </w:rPr>
        <w:t>а) поддержание средней заработной платы педагогических  работников на уровне средней по региону;</w:t>
      </w:r>
    </w:p>
    <w:p w:rsidR="0037377C" w:rsidRPr="001871AF" w:rsidRDefault="0037377C" w:rsidP="002505CB">
      <w:pPr>
        <w:tabs>
          <w:tab w:val="left" w:pos="900"/>
        </w:tabs>
        <w:autoSpaceDE w:val="0"/>
        <w:autoSpaceDN w:val="0"/>
        <w:adjustRightInd w:val="0"/>
        <w:ind w:firstLine="540"/>
        <w:jc w:val="both"/>
        <w:rPr>
          <w:sz w:val="28"/>
          <w:szCs w:val="28"/>
        </w:rPr>
      </w:pPr>
      <w:r w:rsidRPr="001871AF">
        <w:rPr>
          <w:sz w:val="28"/>
          <w:szCs w:val="28"/>
        </w:rPr>
        <w:t>б)привлечение молодых специалистов в общеобразовательные учреждения Кромского района;</w:t>
      </w:r>
    </w:p>
    <w:p w:rsidR="0037377C" w:rsidRPr="001871AF" w:rsidRDefault="0037377C" w:rsidP="002505CB">
      <w:pPr>
        <w:autoSpaceDE w:val="0"/>
        <w:autoSpaceDN w:val="0"/>
        <w:adjustRightInd w:val="0"/>
        <w:ind w:firstLine="540"/>
        <w:jc w:val="both"/>
        <w:rPr>
          <w:sz w:val="28"/>
          <w:szCs w:val="28"/>
        </w:rPr>
      </w:pPr>
      <w:r w:rsidRPr="001871AF">
        <w:rPr>
          <w:sz w:val="28"/>
          <w:szCs w:val="28"/>
        </w:rPr>
        <w:t xml:space="preserve">в)обеспечение качественных условий обучения через развитие материально-технической базы общеобразовательных учреждений; </w:t>
      </w:r>
    </w:p>
    <w:p w:rsidR="0037377C" w:rsidRPr="001871AF" w:rsidRDefault="0037377C" w:rsidP="002505CB">
      <w:pPr>
        <w:autoSpaceDE w:val="0"/>
        <w:autoSpaceDN w:val="0"/>
        <w:adjustRightInd w:val="0"/>
        <w:ind w:firstLine="540"/>
        <w:jc w:val="both"/>
        <w:rPr>
          <w:sz w:val="28"/>
          <w:szCs w:val="28"/>
        </w:rPr>
      </w:pPr>
      <w:r w:rsidRPr="001871AF">
        <w:rPr>
          <w:sz w:val="28"/>
          <w:szCs w:val="28"/>
        </w:rPr>
        <w:t>г)решение проблем малокомплектных муниципальных общеобразовательных учреждений, расположенных в сельской местности;</w:t>
      </w:r>
    </w:p>
    <w:p w:rsidR="0037377C" w:rsidRPr="001871AF" w:rsidRDefault="0037377C" w:rsidP="002505CB">
      <w:pPr>
        <w:autoSpaceDE w:val="0"/>
        <w:autoSpaceDN w:val="0"/>
        <w:adjustRightInd w:val="0"/>
        <w:ind w:firstLine="540"/>
        <w:jc w:val="both"/>
        <w:rPr>
          <w:sz w:val="28"/>
          <w:szCs w:val="28"/>
        </w:rPr>
      </w:pPr>
      <w:r w:rsidRPr="001871AF">
        <w:rPr>
          <w:sz w:val="28"/>
          <w:szCs w:val="28"/>
        </w:rPr>
        <w:t>д)повышение квалификации, профессиональная переподготовка руководителей и педагогических работников общеобразовательных учреждений для работы в соответствии с федеральными государственными образовательными стандартами.</w:t>
      </w:r>
    </w:p>
    <w:p w:rsidR="0037377C" w:rsidRPr="001871AF" w:rsidRDefault="0037377C" w:rsidP="002505CB">
      <w:pPr>
        <w:autoSpaceDE w:val="0"/>
        <w:autoSpaceDN w:val="0"/>
        <w:adjustRightInd w:val="0"/>
        <w:ind w:firstLine="540"/>
        <w:jc w:val="both"/>
        <w:rPr>
          <w:sz w:val="28"/>
          <w:szCs w:val="28"/>
        </w:rPr>
      </w:pPr>
      <w:r w:rsidRPr="001871AF">
        <w:rPr>
          <w:sz w:val="28"/>
          <w:szCs w:val="28"/>
        </w:rPr>
        <w:t>На решение указанных задач будут направлены следующие мероприятия:</w:t>
      </w:r>
    </w:p>
    <w:p w:rsidR="0037377C" w:rsidRPr="001871AF" w:rsidRDefault="0037377C" w:rsidP="002505CB">
      <w:pPr>
        <w:numPr>
          <w:ilvl w:val="0"/>
          <w:numId w:val="1"/>
        </w:numPr>
        <w:autoSpaceDE w:val="0"/>
        <w:autoSpaceDN w:val="0"/>
        <w:adjustRightInd w:val="0"/>
        <w:jc w:val="both"/>
        <w:rPr>
          <w:sz w:val="28"/>
          <w:szCs w:val="28"/>
        </w:rPr>
      </w:pPr>
      <w:r w:rsidRPr="001871AF">
        <w:rPr>
          <w:sz w:val="28"/>
          <w:szCs w:val="28"/>
        </w:rPr>
        <w:t>Основной блок:</w:t>
      </w:r>
    </w:p>
    <w:p w:rsidR="0037377C" w:rsidRPr="001871AF" w:rsidRDefault="0037377C" w:rsidP="002505CB">
      <w:pPr>
        <w:numPr>
          <w:ilvl w:val="0"/>
          <w:numId w:val="2"/>
        </w:numPr>
        <w:autoSpaceDE w:val="0"/>
        <w:autoSpaceDN w:val="0"/>
        <w:adjustRightInd w:val="0"/>
        <w:jc w:val="both"/>
        <w:rPr>
          <w:sz w:val="28"/>
          <w:szCs w:val="28"/>
        </w:rPr>
      </w:pPr>
      <w:r w:rsidRPr="001871AF">
        <w:rPr>
          <w:sz w:val="28"/>
          <w:szCs w:val="28"/>
        </w:rPr>
        <w:t>приобретение учебно-лабораторного, учебно-производственного и компьютерного оборудования не только для базовых, но и для небольших школ, расположенных в сельской местности. Особое внимание будет обращено на приобретение интерактивного оборудования и кабинетов для начальной и основной школы в рамках реализации ФГОС;</w:t>
      </w:r>
    </w:p>
    <w:p w:rsidR="0037377C" w:rsidRPr="001871AF" w:rsidRDefault="0037377C" w:rsidP="002505CB">
      <w:pPr>
        <w:numPr>
          <w:ilvl w:val="0"/>
          <w:numId w:val="2"/>
        </w:numPr>
        <w:autoSpaceDE w:val="0"/>
        <w:autoSpaceDN w:val="0"/>
        <w:adjustRightInd w:val="0"/>
        <w:jc w:val="both"/>
        <w:rPr>
          <w:sz w:val="28"/>
          <w:szCs w:val="28"/>
        </w:rPr>
      </w:pPr>
      <w:r w:rsidRPr="001871AF">
        <w:rPr>
          <w:sz w:val="28"/>
          <w:szCs w:val="28"/>
        </w:rPr>
        <w:t>приобретение транспортных средств для подвоза обучающихся к базовым школам из образовательных учреждений, предполагаемых к реорганизации и (или) ликвидации;</w:t>
      </w:r>
    </w:p>
    <w:p w:rsidR="0037377C" w:rsidRPr="001871AF" w:rsidRDefault="0037377C" w:rsidP="002505CB">
      <w:pPr>
        <w:numPr>
          <w:ilvl w:val="0"/>
          <w:numId w:val="2"/>
        </w:numPr>
        <w:autoSpaceDE w:val="0"/>
        <w:autoSpaceDN w:val="0"/>
        <w:adjustRightInd w:val="0"/>
        <w:jc w:val="both"/>
        <w:rPr>
          <w:sz w:val="28"/>
          <w:szCs w:val="28"/>
        </w:rPr>
      </w:pPr>
      <w:r w:rsidRPr="001871AF">
        <w:rPr>
          <w:sz w:val="28"/>
          <w:szCs w:val="28"/>
        </w:rPr>
        <w:t>пополнение фондов школьных библиотек, обеспечение учащихся  бесплатными учебниками;</w:t>
      </w:r>
    </w:p>
    <w:p w:rsidR="0037377C" w:rsidRPr="001871AF" w:rsidRDefault="0037377C" w:rsidP="002505CB">
      <w:pPr>
        <w:numPr>
          <w:ilvl w:val="0"/>
          <w:numId w:val="2"/>
        </w:numPr>
        <w:autoSpaceDE w:val="0"/>
        <w:autoSpaceDN w:val="0"/>
        <w:adjustRightInd w:val="0"/>
        <w:jc w:val="both"/>
        <w:rPr>
          <w:sz w:val="28"/>
          <w:szCs w:val="28"/>
        </w:rPr>
      </w:pPr>
      <w:r w:rsidRPr="001871AF">
        <w:rPr>
          <w:sz w:val="28"/>
          <w:szCs w:val="28"/>
        </w:rPr>
        <w:t>повышение квалификации, профессиональная переподготовка руководителей и учителей общеобразовательных</w:t>
      </w:r>
      <w:r>
        <w:rPr>
          <w:sz w:val="28"/>
          <w:szCs w:val="28"/>
        </w:rPr>
        <w:t xml:space="preserve"> учреждений района</w:t>
      </w:r>
      <w:r w:rsidRPr="001871AF">
        <w:rPr>
          <w:sz w:val="28"/>
          <w:szCs w:val="28"/>
        </w:rPr>
        <w:t>;</w:t>
      </w:r>
    </w:p>
    <w:p w:rsidR="0037377C" w:rsidRPr="001871AF" w:rsidRDefault="0037377C" w:rsidP="002505CB">
      <w:pPr>
        <w:numPr>
          <w:ilvl w:val="0"/>
          <w:numId w:val="2"/>
        </w:numPr>
        <w:autoSpaceDE w:val="0"/>
        <w:autoSpaceDN w:val="0"/>
        <w:adjustRightInd w:val="0"/>
        <w:jc w:val="both"/>
        <w:rPr>
          <w:sz w:val="28"/>
          <w:szCs w:val="28"/>
        </w:rPr>
      </w:pPr>
      <w:r w:rsidRPr="001871AF">
        <w:rPr>
          <w:sz w:val="28"/>
          <w:szCs w:val="28"/>
        </w:rPr>
        <w:t>обеспечение доступности дистанционного обучения;</w:t>
      </w:r>
    </w:p>
    <w:p w:rsidR="0037377C" w:rsidRPr="001871AF" w:rsidRDefault="0037377C" w:rsidP="002505CB">
      <w:pPr>
        <w:numPr>
          <w:ilvl w:val="0"/>
          <w:numId w:val="2"/>
        </w:numPr>
        <w:autoSpaceDE w:val="0"/>
        <w:autoSpaceDN w:val="0"/>
        <w:adjustRightInd w:val="0"/>
        <w:jc w:val="both"/>
        <w:rPr>
          <w:sz w:val="28"/>
          <w:szCs w:val="28"/>
        </w:rPr>
      </w:pPr>
      <w:r w:rsidRPr="001871AF">
        <w:rPr>
          <w:sz w:val="28"/>
          <w:szCs w:val="28"/>
        </w:rPr>
        <w:t>проведение текущего и капитального ремонта зданий  общеобразовательных учреждений района.</w:t>
      </w:r>
    </w:p>
    <w:p w:rsidR="0037377C" w:rsidRPr="001871AF" w:rsidRDefault="0037377C" w:rsidP="002505CB">
      <w:pPr>
        <w:numPr>
          <w:ilvl w:val="0"/>
          <w:numId w:val="1"/>
        </w:numPr>
        <w:autoSpaceDE w:val="0"/>
        <w:autoSpaceDN w:val="0"/>
        <w:adjustRightInd w:val="0"/>
        <w:jc w:val="both"/>
        <w:rPr>
          <w:sz w:val="28"/>
          <w:szCs w:val="28"/>
        </w:rPr>
      </w:pPr>
      <w:r w:rsidRPr="001871AF">
        <w:rPr>
          <w:sz w:val="28"/>
          <w:szCs w:val="28"/>
        </w:rPr>
        <w:t>Блок сопровождения:</w:t>
      </w:r>
    </w:p>
    <w:p w:rsidR="0037377C" w:rsidRPr="001871AF" w:rsidRDefault="0037377C" w:rsidP="002505CB">
      <w:pPr>
        <w:numPr>
          <w:ilvl w:val="0"/>
          <w:numId w:val="3"/>
        </w:numPr>
        <w:autoSpaceDE w:val="0"/>
        <w:autoSpaceDN w:val="0"/>
        <w:adjustRightInd w:val="0"/>
        <w:jc w:val="both"/>
        <w:rPr>
          <w:sz w:val="28"/>
          <w:szCs w:val="28"/>
        </w:rPr>
      </w:pPr>
      <w:r w:rsidRPr="001871AF">
        <w:rPr>
          <w:sz w:val="28"/>
          <w:szCs w:val="28"/>
        </w:rPr>
        <w:t>организационно-управленческое сопровождение реализации Комплекса мер;</w:t>
      </w:r>
    </w:p>
    <w:p w:rsidR="0037377C" w:rsidRPr="001871AF" w:rsidRDefault="0037377C" w:rsidP="002505CB">
      <w:pPr>
        <w:numPr>
          <w:ilvl w:val="0"/>
          <w:numId w:val="3"/>
        </w:numPr>
        <w:autoSpaceDE w:val="0"/>
        <w:autoSpaceDN w:val="0"/>
        <w:adjustRightInd w:val="0"/>
        <w:jc w:val="both"/>
        <w:rPr>
          <w:sz w:val="28"/>
          <w:szCs w:val="28"/>
        </w:rPr>
      </w:pPr>
      <w:r w:rsidRPr="001871AF">
        <w:rPr>
          <w:sz w:val="28"/>
          <w:szCs w:val="28"/>
        </w:rPr>
        <w:t>мониторинг и экспертно-аналитическое сопровождение реализации Комплекса мер;</w:t>
      </w:r>
    </w:p>
    <w:p w:rsidR="0037377C" w:rsidRPr="001871AF" w:rsidRDefault="0037377C" w:rsidP="002505CB">
      <w:pPr>
        <w:numPr>
          <w:ilvl w:val="0"/>
          <w:numId w:val="3"/>
        </w:numPr>
        <w:autoSpaceDE w:val="0"/>
        <w:autoSpaceDN w:val="0"/>
        <w:adjustRightInd w:val="0"/>
        <w:jc w:val="both"/>
        <w:rPr>
          <w:sz w:val="28"/>
          <w:szCs w:val="28"/>
        </w:rPr>
      </w:pPr>
      <w:r w:rsidRPr="001871AF">
        <w:rPr>
          <w:sz w:val="28"/>
          <w:szCs w:val="28"/>
        </w:rPr>
        <w:t>информационное сопровождение мероприятий Комплекса мер.</w:t>
      </w:r>
    </w:p>
    <w:p w:rsidR="0037377C" w:rsidRPr="001871AF" w:rsidRDefault="0037377C" w:rsidP="002505CB">
      <w:pPr>
        <w:autoSpaceDE w:val="0"/>
        <w:autoSpaceDN w:val="0"/>
        <w:adjustRightInd w:val="0"/>
        <w:ind w:firstLine="540"/>
        <w:jc w:val="both"/>
        <w:rPr>
          <w:sz w:val="28"/>
          <w:szCs w:val="28"/>
        </w:rPr>
      </w:pPr>
      <w:r w:rsidRPr="001871AF">
        <w:rPr>
          <w:sz w:val="28"/>
          <w:szCs w:val="28"/>
        </w:rPr>
        <w:t>Организацию работ по реализации комплекса мер, включая разработку необходимых правовых актов, подготовку финансовых планов, координацию взаимодействия его участников, осуществляет отдел образования администрации Кромского района в соответствии с действующим законодательством.</w:t>
      </w:r>
    </w:p>
    <w:p w:rsidR="0037377C" w:rsidRPr="001871AF" w:rsidRDefault="0037377C" w:rsidP="002505CB">
      <w:pPr>
        <w:autoSpaceDE w:val="0"/>
        <w:autoSpaceDN w:val="0"/>
        <w:adjustRightInd w:val="0"/>
        <w:ind w:firstLine="540"/>
        <w:jc w:val="both"/>
        <w:rPr>
          <w:sz w:val="28"/>
          <w:szCs w:val="28"/>
        </w:rPr>
      </w:pPr>
      <w:r w:rsidRPr="001871AF">
        <w:rPr>
          <w:sz w:val="28"/>
          <w:szCs w:val="28"/>
        </w:rPr>
        <w:t>Для управления проектом создан совет по модернизации системы общего образования Кромского района.</w:t>
      </w:r>
    </w:p>
    <w:p w:rsidR="0037377C" w:rsidRPr="001871AF" w:rsidRDefault="0037377C" w:rsidP="002505CB">
      <w:pPr>
        <w:autoSpaceDE w:val="0"/>
        <w:autoSpaceDN w:val="0"/>
        <w:adjustRightInd w:val="0"/>
        <w:ind w:firstLine="540"/>
        <w:jc w:val="both"/>
        <w:rPr>
          <w:sz w:val="28"/>
          <w:szCs w:val="28"/>
        </w:rPr>
      </w:pPr>
    </w:p>
    <w:p w:rsidR="0037377C" w:rsidRPr="001871AF" w:rsidRDefault="0037377C" w:rsidP="002505CB">
      <w:pPr>
        <w:autoSpaceDE w:val="0"/>
        <w:autoSpaceDN w:val="0"/>
        <w:adjustRightInd w:val="0"/>
        <w:ind w:firstLine="540"/>
        <w:jc w:val="both"/>
        <w:rPr>
          <w:sz w:val="28"/>
          <w:szCs w:val="28"/>
        </w:rPr>
      </w:pPr>
    </w:p>
    <w:p w:rsidR="0037377C" w:rsidRPr="00451169" w:rsidRDefault="0037377C" w:rsidP="002505CB">
      <w:pPr>
        <w:autoSpaceDE w:val="0"/>
        <w:autoSpaceDN w:val="0"/>
        <w:adjustRightInd w:val="0"/>
        <w:ind w:firstLine="540"/>
        <w:jc w:val="both"/>
        <w:rPr>
          <w:i/>
          <w:sz w:val="28"/>
          <w:szCs w:val="28"/>
        </w:rPr>
      </w:pPr>
    </w:p>
    <w:p w:rsidR="0037377C" w:rsidRPr="00451169" w:rsidRDefault="0037377C" w:rsidP="002505CB">
      <w:pPr>
        <w:autoSpaceDE w:val="0"/>
        <w:autoSpaceDN w:val="0"/>
        <w:adjustRightInd w:val="0"/>
        <w:ind w:firstLine="540"/>
        <w:jc w:val="both"/>
        <w:rPr>
          <w:i/>
          <w:sz w:val="28"/>
          <w:szCs w:val="28"/>
        </w:rPr>
      </w:pPr>
    </w:p>
    <w:p w:rsidR="0037377C" w:rsidRPr="00451169" w:rsidRDefault="0037377C" w:rsidP="002505CB">
      <w:pPr>
        <w:autoSpaceDE w:val="0"/>
        <w:autoSpaceDN w:val="0"/>
        <w:adjustRightInd w:val="0"/>
        <w:ind w:firstLine="540"/>
        <w:jc w:val="both"/>
        <w:rPr>
          <w:i/>
          <w:sz w:val="28"/>
          <w:szCs w:val="28"/>
        </w:rPr>
      </w:pPr>
    </w:p>
    <w:p w:rsidR="0037377C" w:rsidRPr="00451169" w:rsidRDefault="0037377C" w:rsidP="002505CB">
      <w:pPr>
        <w:autoSpaceDE w:val="0"/>
        <w:autoSpaceDN w:val="0"/>
        <w:adjustRightInd w:val="0"/>
        <w:ind w:firstLine="540"/>
        <w:jc w:val="both"/>
        <w:rPr>
          <w:i/>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r>
        <w:rPr>
          <w:sz w:val="28"/>
          <w:szCs w:val="28"/>
        </w:rPr>
        <w:t xml:space="preserve">            Показатели результативности реализации мероприятий</w:t>
      </w:r>
    </w:p>
    <w:p w:rsidR="0037377C" w:rsidRDefault="0037377C" w:rsidP="002505CB">
      <w:pPr>
        <w:autoSpaceDE w:val="0"/>
        <w:autoSpaceDN w:val="0"/>
        <w:adjustRightInd w:val="0"/>
        <w:jc w:val="center"/>
        <w:rPr>
          <w:sz w:val="28"/>
          <w:szCs w:val="28"/>
        </w:rPr>
      </w:pPr>
      <w:r>
        <w:rPr>
          <w:sz w:val="28"/>
          <w:szCs w:val="28"/>
        </w:rPr>
        <w:t>комплекса мер по модернизации общего образования</w:t>
      </w:r>
    </w:p>
    <w:p w:rsidR="0037377C" w:rsidRDefault="0037377C" w:rsidP="002505CB">
      <w:pPr>
        <w:autoSpaceDE w:val="0"/>
        <w:autoSpaceDN w:val="0"/>
        <w:adjustRightInd w:val="0"/>
        <w:jc w:val="center"/>
        <w:rPr>
          <w:sz w:val="28"/>
          <w:szCs w:val="28"/>
        </w:rPr>
      </w:pPr>
      <w:r>
        <w:rPr>
          <w:sz w:val="28"/>
          <w:szCs w:val="28"/>
        </w:rPr>
        <w:t>в Кромском районе в 2014 году</w:t>
      </w:r>
    </w:p>
    <w:p w:rsidR="0037377C" w:rsidRDefault="0037377C" w:rsidP="002505CB">
      <w:pPr>
        <w:autoSpaceDE w:val="0"/>
        <w:autoSpaceDN w:val="0"/>
        <w:adjustRightInd w:val="0"/>
        <w:ind w:firstLine="540"/>
        <w:jc w:val="both"/>
        <w:rPr>
          <w:sz w:val="28"/>
          <w:szCs w:val="28"/>
        </w:rPr>
      </w:pPr>
    </w:p>
    <w:tbl>
      <w:tblPr>
        <w:tblW w:w="9720" w:type="dxa"/>
        <w:tblInd w:w="-110" w:type="dxa"/>
        <w:tblLayout w:type="fixed"/>
        <w:tblCellMar>
          <w:left w:w="70" w:type="dxa"/>
          <w:right w:w="70" w:type="dxa"/>
        </w:tblCellMar>
        <w:tblLook w:val="0000"/>
      </w:tblPr>
      <w:tblGrid>
        <w:gridCol w:w="675"/>
        <w:gridCol w:w="6705"/>
        <w:gridCol w:w="2340"/>
      </w:tblGrid>
      <w:tr w:rsidR="0037377C" w:rsidTr="001A464D">
        <w:trPr>
          <w:cantSplit/>
          <w:trHeight w:val="48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 показателей  результативности     предоставления субсидий</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значение   </w:t>
            </w:r>
            <w:r>
              <w:rPr>
                <w:rFonts w:ascii="Times New Roman" w:hAnsi="Times New Roman" w:cs="Times New Roman"/>
                <w:sz w:val="28"/>
                <w:szCs w:val="28"/>
              </w:rPr>
              <w:br/>
              <w:t xml:space="preserve">показателя   </w:t>
            </w:r>
            <w:r>
              <w:rPr>
                <w:rFonts w:ascii="Times New Roman" w:hAnsi="Times New Roman" w:cs="Times New Roman"/>
                <w:sz w:val="28"/>
                <w:szCs w:val="28"/>
              </w:rPr>
              <w:br/>
              <w:t>результативности предоставления субсидии</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за 2014год</w:t>
            </w:r>
          </w:p>
        </w:tc>
      </w:tr>
      <w:tr w:rsidR="0037377C" w:rsidTr="001A464D">
        <w:trPr>
          <w:cantSplit/>
          <w:trHeight w:val="199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Соотношение среднемесячной годовой заработной платы    педагогических работников   и      </w:t>
            </w:r>
            <w:r>
              <w:rPr>
                <w:rFonts w:ascii="Times New Roman" w:hAnsi="Times New Roman" w:cs="Times New Roman"/>
                <w:sz w:val="28"/>
                <w:szCs w:val="28"/>
              </w:rPr>
              <w:br/>
              <w:t xml:space="preserve">среднемесячной, годовой   заработной платы       </w:t>
            </w:r>
            <w:r>
              <w:rPr>
                <w:rFonts w:ascii="Times New Roman" w:hAnsi="Times New Roman" w:cs="Times New Roman"/>
                <w:sz w:val="28"/>
                <w:szCs w:val="28"/>
              </w:rPr>
              <w:br/>
              <w:t xml:space="preserve">работников в целом по экономике Орловской области  </w:t>
            </w:r>
            <w:r>
              <w:rPr>
                <w:rFonts w:ascii="Times New Roman" w:hAnsi="Times New Roman" w:cs="Times New Roman"/>
                <w:sz w:val="28"/>
                <w:szCs w:val="28"/>
              </w:rPr>
              <w:br/>
              <w:t xml:space="preserve">за аналогичный период (процентов)                                  </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97,9</w:t>
            </w:r>
          </w:p>
        </w:tc>
      </w:tr>
      <w:tr w:rsidR="0037377C" w:rsidTr="001A464D">
        <w:trPr>
          <w:cantSplit/>
          <w:trHeight w:val="60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Доля школьников, обучающихся по федеральным государственным   образовательным стандартам, в общей численности    школьников (процентов)        </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50,2</w:t>
            </w:r>
          </w:p>
        </w:tc>
      </w:tr>
      <w:tr w:rsidR="0037377C" w:rsidTr="001A464D">
        <w:trPr>
          <w:cantSplit/>
          <w:trHeight w:val="2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2.1.</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Начальное общее образование  (процентов)                              </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100</w:t>
            </w:r>
          </w:p>
        </w:tc>
      </w:tr>
      <w:tr w:rsidR="0037377C" w:rsidTr="001A464D">
        <w:trPr>
          <w:cantSplit/>
          <w:trHeight w:val="2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2.2.</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Основное общее образование    (процентов)                             </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19,7</w:t>
            </w:r>
          </w:p>
        </w:tc>
      </w:tr>
      <w:tr w:rsidR="0037377C" w:rsidTr="001A464D">
        <w:trPr>
          <w:cantSplit/>
          <w:trHeight w:val="2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2.3.</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Среднее  общее образование  (процентов)                       </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1A464D">
        <w:trPr>
          <w:cantSplit/>
          <w:trHeight w:val="48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Доля учителей, получивших в установленном порядке  </w:t>
            </w:r>
            <w:r>
              <w:rPr>
                <w:rFonts w:ascii="Times New Roman" w:hAnsi="Times New Roman" w:cs="Times New Roman"/>
                <w:sz w:val="28"/>
                <w:szCs w:val="28"/>
              </w:rPr>
              <w:br/>
              <w:t xml:space="preserve">первую и высшую квалификационные категории и        </w:t>
            </w:r>
            <w:r>
              <w:rPr>
                <w:rFonts w:ascii="Times New Roman" w:hAnsi="Times New Roman" w:cs="Times New Roman"/>
                <w:sz w:val="28"/>
                <w:szCs w:val="28"/>
              </w:rPr>
              <w:br/>
              <w:t xml:space="preserve">подтверждение соответствия занимаемой должности, в общей численности учителей (процентов)   </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40,7</w:t>
            </w:r>
          </w:p>
        </w:tc>
      </w:tr>
      <w:tr w:rsidR="0037377C" w:rsidTr="001A464D">
        <w:trPr>
          <w:cantSplit/>
          <w:trHeight w:val="8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Доля руководителей  и учителей общеобразовательных  </w:t>
            </w:r>
            <w:r>
              <w:rPr>
                <w:rFonts w:ascii="Times New Roman" w:hAnsi="Times New Roman" w:cs="Times New Roman"/>
                <w:sz w:val="28"/>
                <w:szCs w:val="28"/>
              </w:rPr>
              <w:br/>
              <w:t xml:space="preserve">учреждений, прошедших повышение квалификации и     </w:t>
            </w:r>
            <w:r>
              <w:rPr>
                <w:rFonts w:ascii="Times New Roman" w:hAnsi="Times New Roman" w:cs="Times New Roman"/>
                <w:sz w:val="28"/>
                <w:szCs w:val="28"/>
              </w:rPr>
              <w:br/>
              <w:t xml:space="preserve">профессиональную переподготовку для работы в       </w:t>
            </w:r>
            <w:r>
              <w:rPr>
                <w:rFonts w:ascii="Times New Roman" w:hAnsi="Times New Roman" w:cs="Times New Roman"/>
                <w:sz w:val="28"/>
                <w:szCs w:val="28"/>
              </w:rPr>
              <w:br/>
              <w:t xml:space="preserve">соответствии с федеральными государственными       </w:t>
            </w:r>
            <w:r>
              <w:rPr>
                <w:rFonts w:ascii="Times New Roman" w:hAnsi="Times New Roman" w:cs="Times New Roman"/>
                <w:sz w:val="28"/>
                <w:szCs w:val="28"/>
              </w:rPr>
              <w:br/>
              <w:t xml:space="preserve">образовательными стандартами, в общей численности  </w:t>
            </w:r>
            <w:r>
              <w:rPr>
                <w:rFonts w:ascii="Times New Roman" w:hAnsi="Times New Roman" w:cs="Times New Roman"/>
                <w:sz w:val="28"/>
                <w:szCs w:val="28"/>
              </w:rPr>
              <w:br/>
              <w:t xml:space="preserve">учителей  и руководителей общеобразовательных учреждений (процентов)                                         </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48</w:t>
            </w:r>
          </w:p>
        </w:tc>
      </w:tr>
      <w:tr w:rsidR="0037377C" w:rsidTr="001A464D">
        <w:trPr>
          <w:cantSplit/>
          <w:trHeight w:val="8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Доля общеобразовательных учреждений, осуществляющих дистанционное обучение обучающихся, в общей численности общеобразовательных учреждений (процентов)</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11,1</w:t>
            </w:r>
          </w:p>
        </w:tc>
      </w:tr>
      <w:tr w:rsidR="0037377C" w:rsidTr="001A464D">
        <w:trPr>
          <w:cantSplit/>
          <w:trHeight w:val="36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670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Динамика снижения потребления по всем видам        </w:t>
            </w:r>
            <w:r>
              <w:rPr>
                <w:rFonts w:ascii="Times New Roman" w:hAnsi="Times New Roman" w:cs="Times New Roman"/>
                <w:sz w:val="28"/>
                <w:szCs w:val="28"/>
              </w:rPr>
              <w:br/>
              <w:t xml:space="preserve">топливно-энергетических ресурсов                   </w:t>
            </w:r>
          </w:p>
        </w:tc>
        <w:tc>
          <w:tcPr>
            <w:tcW w:w="23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положительная   </w:t>
            </w:r>
          </w:p>
        </w:tc>
      </w:tr>
    </w:tbl>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outlineLvl w:val="1"/>
        <w:rPr>
          <w:sz w:val="28"/>
          <w:szCs w:val="28"/>
        </w:rPr>
      </w:pPr>
    </w:p>
    <w:p w:rsidR="0037377C" w:rsidRDefault="0037377C" w:rsidP="002505CB">
      <w:pPr>
        <w:autoSpaceDE w:val="0"/>
        <w:autoSpaceDN w:val="0"/>
        <w:adjustRightInd w:val="0"/>
        <w:ind w:firstLine="540"/>
        <w:jc w:val="both"/>
        <w:outlineLvl w:val="1"/>
        <w:rPr>
          <w:sz w:val="28"/>
          <w:szCs w:val="28"/>
        </w:rPr>
      </w:pPr>
    </w:p>
    <w:p w:rsidR="0037377C" w:rsidRDefault="0037377C" w:rsidP="002505CB">
      <w:pPr>
        <w:autoSpaceDE w:val="0"/>
        <w:autoSpaceDN w:val="0"/>
        <w:adjustRightInd w:val="0"/>
        <w:ind w:firstLine="540"/>
        <w:jc w:val="center"/>
        <w:rPr>
          <w:sz w:val="28"/>
          <w:szCs w:val="28"/>
        </w:rPr>
      </w:pPr>
    </w:p>
    <w:p w:rsidR="0037377C" w:rsidRPr="00370365" w:rsidRDefault="0037377C" w:rsidP="002505CB">
      <w:pPr>
        <w:pStyle w:val="ConsPlusTitle"/>
        <w:widowControl/>
        <w:jc w:val="center"/>
        <w:rPr>
          <w:b w:val="0"/>
        </w:rPr>
      </w:pPr>
      <w:r w:rsidRPr="00370365">
        <w:rPr>
          <w:b w:val="0"/>
        </w:rPr>
        <w:t>ОБЪЕМЫ ФИНАНСИРОВАНИЯ МЕРОПРИЯТИЙ КОМПЛЕКСА МЕР</w:t>
      </w:r>
    </w:p>
    <w:p w:rsidR="0037377C" w:rsidRPr="00370365" w:rsidRDefault="0037377C" w:rsidP="002505CB">
      <w:pPr>
        <w:pStyle w:val="ConsPlusTitle"/>
        <w:widowControl/>
        <w:jc w:val="center"/>
        <w:rPr>
          <w:b w:val="0"/>
        </w:rPr>
      </w:pPr>
      <w:r w:rsidRPr="00370365">
        <w:rPr>
          <w:b w:val="0"/>
        </w:rPr>
        <w:t>ПО МОДЕРНИЗАЦИИ СИСТЕМЫ ОБЩЕГО ОБРАЗОВАНИЯ</w:t>
      </w:r>
    </w:p>
    <w:p w:rsidR="0037377C" w:rsidRPr="00370365" w:rsidRDefault="0037377C" w:rsidP="002505CB">
      <w:pPr>
        <w:pStyle w:val="ConsPlusTitle"/>
        <w:widowControl/>
        <w:jc w:val="center"/>
        <w:rPr>
          <w:b w:val="0"/>
        </w:rPr>
      </w:pPr>
      <w:r w:rsidRPr="00370365">
        <w:rPr>
          <w:b w:val="0"/>
        </w:rPr>
        <w:t>В КРОМСКОМ РАЙОНЕ В 201</w:t>
      </w:r>
      <w:r>
        <w:rPr>
          <w:b w:val="0"/>
        </w:rPr>
        <w:t>4</w:t>
      </w:r>
      <w:r w:rsidRPr="00370365">
        <w:rPr>
          <w:b w:val="0"/>
        </w:rPr>
        <w:t>ГОДУ</w:t>
      </w:r>
    </w:p>
    <w:p w:rsidR="0037377C" w:rsidRPr="00370365" w:rsidRDefault="0037377C" w:rsidP="002505CB">
      <w:pPr>
        <w:autoSpaceDE w:val="0"/>
        <w:autoSpaceDN w:val="0"/>
        <w:adjustRightInd w:val="0"/>
        <w:ind w:firstLine="540"/>
        <w:jc w:val="both"/>
      </w:pPr>
    </w:p>
    <w:p w:rsidR="0037377C" w:rsidRDefault="0037377C" w:rsidP="002505CB">
      <w:pPr>
        <w:autoSpaceDE w:val="0"/>
        <w:autoSpaceDN w:val="0"/>
        <w:adjustRightInd w:val="0"/>
        <w:jc w:val="right"/>
        <w:rPr>
          <w:sz w:val="28"/>
          <w:szCs w:val="28"/>
        </w:rPr>
      </w:pPr>
      <w:r>
        <w:rPr>
          <w:sz w:val="28"/>
          <w:szCs w:val="28"/>
        </w:rPr>
        <w:t>тыс. рублей</w:t>
      </w:r>
    </w:p>
    <w:tbl>
      <w:tblPr>
        <w:tblW w:w="9990" w:type="dxa"/>
        <w:tblInd w:w="70" w:type="dxa"/>
        <w:tblLayout w:type="fixed"/>
        <w:tblCellMar>
          <w:left w:w="70" w:type="dxa"/>
          <w:right w:w="70" w:type="dxa"/>
        </w:tblCellMar>
        <w:tblLook w:val="0000"/>
      </w:tblPr>
      <w:tblGrid>
        <w:gridCol w:w="675"/>
        <w:gridCol w:w="2925"/>
        <w:gridCol w:w="990"/>
        <w:gridCol w:w="1215"/>
        <w:gridCol w:w="1080"/>
        <w:gridCol w:w="945"/>
        <w:gridCol w:w="1080"/>
        <w:gridCol w:w="1080"/>
      </w:tblGrid>
      <w:tr w:rsidR="0037377C" w:rsidTr="007E73AF">
        <w:trPr>
          <w:cantSplit/>
          <w:trHeight w:val="240"/>
        </w:trPr>
        <w:tc>
          <w:tcPr>
            <w:tcW w:w="675"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2925"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Мероприятие    </w:t>
            </w:r>
          </w:p>
        </w:tc>
        <w:tc>
          <w:tcPr>
            <w:tcW w:w="6390" w:type="dxa"/>
            <w:gridSpan w:val="6"/>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Объемы финансирования              </w:t>
            </w:r>
          </w:p>
        </w:tc>
      </w:tr>
      <w:tr w:rsidR="0037377C" w:rsidTr="007E73AF">
        <w:trPr>
          <w:cantSplit/>
          <w:trHeight w:val="240"/>
        </w:trPr>
        <w:tc>
          <w:tcPr>
            <w:tcW w:w="675"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2925"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990"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5400" w:type="dxa"/>
            <w:gridSpan w:val="5"/>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r>
      <w:tr w:rsidR="0037377C" w:rsidTr="007E73AF">
        <w:trPr>
          <w:cantSplit/>
          <w:trHeight w:val="240"/>
        </w:trPr>
        <w:tc>
          <w:tcPr>
            <w:tcW w:w="675"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2925"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990"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1215"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Феде-</w:t>
            </w:r>
            <w:r>
              <w:rPr>
                <w:rFonts w:ascii="Times New Roman" w:hAnsi="Times New Roman" w:cs="Times New Roman"/>
                <w:sz w:val="28"/>
                <w:szCs w:val="28"/>
              </w:rPr>
              <w:br/>
              <w:t>ральный</w:t>
            </w:r>
            <w:r>
              <w:rPr>
                <w:rFonts w:ascii="Times New Roman" w:hAnsi="Times New Roman" w:cs="Times New Roman"/>
                <w:sz w:val="28"/>
                <w:szCs w:val="28"/>
              </w:rPr>
              <w:br/>
              <w:t xml:space="preserve">бюджет </w:t>
            </w:r>
            <w:r>
              <w:rPr>
                <w:rFonts w:ascii="Times New Roman" w:hAnsi="Times New Roman" w:cs="Times New Roman"/>
                <w:sz w:val="28"/>
                <w:szCs w:val="28"/>
              </w:rPr>
              <w:br/>
              <w:t xml:space="preserve">(субси-дия) </w:t>
            </w:r>
          </w:p>
        </w:tc>
        <w:tc>
          <w:tcPr>
            <w:tcW w:w="4185" w:type="dxa"/>
            <w:gridSpan w:val="4"/>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Орловская область       </w:t>
            </w:r>
          </w:p>
        </w:tc>
      </w:tr>
      <w:tr w:rsidR="0037377C" w:rsidTr="007E73AF">
        <w:trPr>
          <w:cantSplit/>
          <w:trHeight w:val="720"/>
        </w:trPr>
        <w:tc>
          <w:tcPr>
            <w:tcW w:w="675"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2925"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990"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1215"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Всего </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Регио-</w:t>
            </w:r>
            <w:r>
              <w:rPr>
                <w:rFonts w:ascii="Times New Roman" w:hAnsi="Times New Roman" w:cs="Times New Roman"/>
                <w:sz w:val="28"/>
                <w:szCs w:val="28"/>
              </w:rPr>
              <w:br/>
              <w:t>наль-</w:t>
            </w:r>
            <w:r>
              <w:rPr>
                <w:rFonts w:ascii="Times New Roman" w:hAnsi="Times New Roman" w:cs="Times New Roman"/>
                <w:sz w:val="28"/>
                <w:szCs w:val="28"/>
              </w:rPr>
              <w:br/>
              <w:t>ный</w:t>
            </w:r>
            <w:r>
              <w:rPr>
                <w:rFonts w:ascii="Times New Roman" w:hAnsi="Times New Roman" w:cs="Times New Roman"/>
                <w:sz w:val="28"/>
                <w:szCs w:val="28"/>
              </w:rPr>
              <w:br/>
              <w:t>бюджет</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Местные</w:t>
            </w:r>
            <w:r>
              <w:rPr>
                <w:rFonts w:ascii="Times New Roman" w:hAnsi="Times New Roman" w:cs="Times New Roman"/>
                <w:sz w:val="28"/>
                <w:szCs w:val="28"/>
              </w:rPr>
              <w:br/>
              <w:t>бюджеты</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Вне-</w:t>
            </w:r>
            <w:r>
              <w:rPr>
                <w:rFonts w:ascii="Times New Roman" w:hAnsi="Times New Roman" w:cs="Times New Roman"/>
                <w:sz w:val="28"/>
                <w:szCs w:val="28"/>
              </w:rPr>
              <w:br/>
              <w:t>бюджет</w:t>
            </w:r>
            <w:r>
              <w:rPr>
                <w:rFonts w:ascii="Times New Roman" w:hAnsi="Times New Roman" w:cs="Times New Roman"/>
                <w:sz w:val="28"/>
                <w:szCs w:val="28"/>
              </w:rPr>
              <w:br/>
              <w:t>ные</w:t>
            </w:r>
            <w:r>
              <w:rPr>
                <w:rFonts w:ascii="Times New Roman" w:hAnsi="Times New Roman" w:cs="Times New Roman"/>
                <w:sz w:val="28"/>
                <w:szCs w:val="28"/>
              </w:rPr>
              <w:br/>
              <w:t>источ-</w:t>
            </w:r>
            <w:r>
              <w:rPr>
                <w:rFonts w:ascii="Times New Roman" w:hAnsi="Times New Roman" w:cs="Times New Roman"/>
                <w:sz w:val="28"/>
                <w:szCs w:val="28"/>
              </w:rPr>
              <w:br/>
              <w:t>ники</w:t>
            </w:r>
          </w:p>
        </w:tc>
      </w:tr>
      <w:tr w:rsidR="0037377C" w:rsidTr="007E73AF">
        <w:trPr>
          <w:cantSplit/>
          <w:trHeight w:val="2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r>
      <w:tr w:rsidR="0037377C" w:rsidTr="007E73AF">
        <w:trPr>
          <w:cantSplit/>
          <w:trHeight w:val="36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Приобретение       </w:t>
            </w:r>
            <w:r>
              <w:rPr>
                <w:rFonts w:ascii="Times New Roman" w:hAnsi="Times New Roman" w:cs="Times New Roman"/>
                <w:sz w:val="28"/>
                <w:szCs w:val="28"/>
              </w:rPr>
              <w:br/>
              <w:t>оборудования, всего</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276,7</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156,7</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120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120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2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 том числе: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r>
      <w:tr w:rsidR="0037377C" w:rsidTr="007E73AF">
        <w:trPr>
          <w:cantSplit/>
          <w:trHeight w:val="36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1.1.</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Учебно-лабораторное</w:t>
            </w:r>
            <w:r>
              <w:rPr>
                <w:rFonts w:ascii="Times New Roman" w:hAnsi="Times New Roman" w:cs="Times New Roman"/>
                <w:sz w:val="28"/>
                <w:szCs w:val="28"/>
              </w:rPr>
              <w:br/>
              <w:t xml:space="preserve">оборудование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48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1.2.</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Учебно-</w:t>
            </w:r>
            <w:r>
              <w:rPr>
                <w:rFonts w:ascii="Times New Roman" w:hAnsi="Times New Roman" w:cs="Times New Roman"/>
                <w:sz w:val="28"/>
                <w:szCs w:val="28"/>
              </w:rPr>
              <w:br/>
              <w:t xml:space="preserve">производственное   </w:t>
            </w:r>
            <w:r>
              <w:rPr>
                <w:rFonts w:ascii="Times New Roman" w:hAnsi="Times New Roman" w:cs="Times New Roman"/>
                <w:sz w:val="28"/>
                <w:szCs w:val="28"/>
              </w:rPr>
              <w:br/>
              <w:t xml:space="preserve">оборудование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60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1.3.</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Спортивное         </w:t>
            </w:r>
            <w:r>
              <w:rPr>
                <w:rFonts w:ascii="Times New Roman" w:hAnsi="Times New Roman" w:cs="Times New Roman"/>
                <w:sz w:val="28"/>
                <w:szCs w:val="28"/>
              </w:rPr>
              <w:br/>
              <w:t xml:space="preserve">оборудование для   </w:t>
            </w:r>
            <w:r>
              <w:rPr>
                <w:rFonts w:ascii="Times New Roman" w:hAnsi="Times New Roman" w:cs="Times New Roman"/>
                <w:sz w:val="28"/>
                <w:szCs w:val="28"/>
              </w:rPr>
              <w:br/>
              <w:t>общеобразовательных</w:t>
            </w:r>
            <w:r>
              <w:rPr>
                <w:rFonts w:ascii="Times New Roman" w:hAnsi="Times New Roman" w:cs="Times New Roman"/>
                <w:sz w:val="28"/>
                <w:szCs w:val="28"/>
              </w:rPr>
              <w:br/>
              <w:t xml:space="preserve">учреждений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90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90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60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1.4.</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Спортивный         </w:t>
            </w:r>
            <w:r>
              <w:rPr>
                <w:rFonts w:ascii="Times New Roman" w:hAnsi="Times New Roman" w:cs="Times New Roman"/>
                <w:sz w:val="28"/>
                <w:szCs w:val="28"/>
              </w:rPr>
              <w:br/>
              <w:t xml:space="preserve">инвентарь для      </w:t>
            </w:r>
            <w:r>
              <w:rPr>
                <w:rFonts w:ascii="Times New Roman" w:hAnsi="Times New Roman" w:cs="Times New Roman"/>
                <w:sz w:val="28"/>
                <w:szCs w:val="28"/>
              </w:rPr>
              <w:br/>
              <w:t>общеобразовательных</w:t>
            </w:r>
            <w:r>
              <w:rPr>
                <w:rFonts w:ascii="Times New Roman" w:hAnsi="Times New Roman" w:cs="Times New Roman"/>
                <w:sz w:val="28"/>
                <w:szCs w:val="28"/>
              </w:rPr>
              <w:br/>
              <w:t xml:space="preserve">учреждений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66,7</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66,7</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36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1.5.</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Компьютерное       </w:t>
            </w:r>
            <w:r>
              <w:rPr>
                <w:rFonts w:ascii="Times New Roman" w:hAnsi="Times New Roman" w:cs="Times New Roman"/>
                <w:sz w:val="28"/>
                <w:szCs w:val="28"/>
              </w:rPr>
              <w:br/>
              <w:t xml:space="preserve">оборудование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72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1.6.</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Оборудование для   </w:t>
            </w:r>
            <w:r>
              <w:rPr>
                <w:rFonts w:ascii="Times New Roman" w:hAnsi="Times New Roman" w:cs="Times New Roman"/>
                <w:sz w:val="28"/>
                <w:szCs w:val="28"/>
              </w:rPr>
              <w:br/>
              <w:t xml:space="preserve">организации        </w:t>
            </w:r>
            <w:r>
              <w:rPr>
                <w:rFonts w:ascii="Times New Roman" w:hAnsi="Times New Roman" w:cs="Times New Roman"/>
                <w:sz w:val="28"/>
                <w:szCs w:val="28"/>
              </w:rPr>
              <w:br/>
              <w:t xml:space="preserve">медицинского       </w:t>
            </w:r>
            <w:r>
              <w:rPr>
                <w:rFonts w:ascii="Times New Roman" w:hAnsi="Times New Roman" w:cs="Times New Roman"/>
                <w:sz w:val="28"/>
                <w:szCs w:val="28"/>
              </w:rPr>
              <w:br/>
              <w:t xml:space="preserve">обслуживания       </w:t>
            </w:r>
            <w:r>
              <w:rPr>
                <w:rFonts w:ascii="Times New Roman" w:hAnsi="Times New Roman" w:cs="Times New Roman"/>
                <w:sz w:val="28"/>
                <w:szCs w:val="28"/>
              </w:rPr>
              <w:br/>
              <w:t>обучающихся</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36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1.7.</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Оборудование для   </w:t>
            </w:r>
            <w:r>
              <w:rPr>
                <w:rFonts w:ascii="Times New Roman" w:hAnsi="Times New Roman" w:cs="Times New Roman"/>
                <w:sz w:val="28"/>
                <w:szCs w:val="28"/>
              </w:rPr>
              <w:br/>
              <w:t xml:space="preserve">школьных столовых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120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120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120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8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1.8.</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Оборудование для   </w:t>
            </w:r>
            <w:r>
              <w:rPr>
                <w:rFonts w:ascii="Times New Roman" w:hAnsi="Times New Roman" w:cs="Times New Roman"/>
                <w:sz w:val="28"/>
                <w:szCs w:val="28"/>
              </w:rPr>
              <w:br/>
              <w:t xml:space="preserve">проведения         </w:t>
            </w:r>
            <w:r>
              <w:rPr>
                <w:rFonts w:ascii="Times New Roman" w:hAnsi="Times New Roman" w:cs="Times New Roman"/>
                <w:sz w:val="28"/>
                <w:szCs w:val="28"/>
              </w:rPr>
              <w:br/>
              <w:t xml:space="preserve">государственной    </w:t>
            </w:r>
            <w:r>
              <w:rPr>
                <w:rFonts w:ascii="Times New Roman" w:hAnsi="Times New Roman" w:cs="Times New Roman"/>
                <w:sz w:val="28"/>
                <w:szCs w:val="28"/>
              </w:rPr>
              <w:br/>
              <w:t xml:space="preserve">(итоговой)         </w:t>
            </w:r>
            <w:r>
              <w:rPr>
                <w:rFonts w:ascii="Times New Roman" w:hAnsi="Times New Roman" w:cs="Times New Roman"/>
                <w:sz w:val="28"/>
                <w:szCs w:val="28"/>
              </w:rPr>
              <w:br/>
              <w:t xml:space="preserve">аттестации         </w:t>
            </w:r>
            <w:r>
              <w:rPr>
                <w:rFonts w:ascii="Times New Roman" w:hAnsi="Times New Roman" w:cs="Times New Roman"/>
                <w:sz w:val="28"/>
                <w:szCs w:val="28"/>
              </w:rPr>
              <w:br/>
              <w:t>обучающихся</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72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Приобретение       </w:t>
            </w:r>
            <w:r>
              <w:rPr>
                <w:rFonts w:ascii="Times New Roman" w:hAnsi="Times New Roman" w:cs="Times New Roman"/>
                <w:sz w:val="28"/>
                <w:szCs w:val="28"/>
              </w:rPr>
              <w:br/>
              <w:t xml:space="preserve">транспортных       </w:t>
            </w:r>
            <w:r>
              <w:rPr>
                <w:rFonts w:ascii="Times New Roman" w:hAnsi="Times New Roman" w:cs="Times New Roman"/>
                <w:sz w:val="28"/>
                <w:szCs w:val="28"/>
              </w:rPr>
              <w:br/>
              <w:t xml:space="preserve">средств для        </w:t>
            </w:r>
            <w:r>
              <w:rPr>
                <w:rFonts w:ascii="Times New Roman" w:hAnsi="Times New Roman" w:cs="Times New Roman"/>
                <w:sz w:val="28"/>
                <w:szCs w:val="28"/>
              </w:rPr>
              <w:br/>
              <w:t xml:space="preserve">перевозки          </w:t>
            </w:r>
            <w:r>
              <w:rPr>
                <w:rFonts w:ascii="Times New Roman" w:hAnsi="Times New Roman" w:cs="Times New Roman"/>
                <w:sz w:val="28"/>
                <w:szCs w:val="28"/>
              </w:rPr>
              <w:br/>
              <w:t xml:space="preserve">обучающихся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r>
      <w:tr w:rsidR="0037377C" w:rsidTr="007E73AF">
        <w:trPr>
          <w:cantSplit/>
          <w:trHeight w:val="60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Пополнение фондов  </w:t>
            </w:r>
            <w:r>
              <w:rPr>
                <w:rFonts w:ascii="Times New Roman" w:hAnsi="Times New Roman" w:cs="Times New Roman"/>
                <w:sz w:val="28"/>
                <w:szCs w:val="28"/>
              </w:rPr>
              <w:br/>
              <w:t xml:space="preserve">библиотек          </w:t>
            </w:r>
            <w:r>
              <w:rPr>
                <w:rFonts w:ascii="Times New Roman" w:hAnsi="Times New Roman" w:cs="Times New Roman"/>
                <w:sz w:val="28"/>
                <w:szCs w:val="28"/>
              </w:rPr>
              <w:br/>
              <w:t>общеобразовательных</w:t>
            </w:r>
            <w:r>
              <w:rPr>
                <w:rFonts w:ascii="Times New Roman" w:hAnsi="Times New Roman" w:cs="Times New Roman"/>
                <w:sz w:val="28"/>
                <w:szCs w:val="28"/>
              </w:rPr>
              <w:br/>
              <w:t xml:space="preserve">учреждений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90,9</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90,9</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90,9</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543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Развитие школьной  </w:t>
            </w:r>
            <w:r>
              <w:rPr>
                <w:rFonts w:ascii="Times New Roman" w:hAnsi="Times New Roman" w:cs="Times New Roman"/>
                <w:sz w:val="28"/>
                <w:szCs w:val="28"/>
              </w:rPr>
              <w:br/>
              <w:t xml:space="preserve">инфраструктуры     </w:t>
            </w:r>
            <w:r>
              <w:rPr>
                <w:rFonts w:ascii="Times New Roman" w:hAnsi="Times New Roman" w:cs="Times New Roman"/>
                <w:sz w:val="28"/>
                <w:szCs w:val="28"/>
              </w:rPr>
              <w:br/>
              <w:t xml:space="preserve">(текущий ремонт с  </w:t>
            </w:r>
            <w:r>
              <w:rPr>
                <w:rFonts w:ascii="Times New Roman" w:hAnsi="Times New Roman" w:cs="Times New Roman"/>
                <w:sz w:val="28"/>
                <w:szCs w:val="28"/>
              </w:rPr>
              <w:br/>
              <w:t xml:space="preserve">целью обеспечения  </w:t>
            </w:r>
            <w:r>
              <w:rPr>
                <w:rFonts w:ascii="Times New Roman" w:hAnsi="Times New Roman" w:cs="Times New Roman"/>
                <w:sz w:val="28"/>
                <w:szCs w:val="28"/>
              </w:rPr>
              <w:br/>
              <w:t xml:space="preserve">выполнения         </w:t>
            </w:r>
            <w:r>
              <w:rPr>
                <w:rFonts w:ascii="Times New Roman" w:hAnsi="Times New Roman" w:cs="Times New Roman"/>
                <w:sz w:val="28"/>
                <w:szCs w:val="28"/>
              </w:rPr>
              <w:br/>
              <w:t xml:space="preserve">требований к       </w:t>
            </w:r>
            <w:r>
              <w:rPr>
                <w:rFonts w:ascii="Times New Roman" w:hAnsi="Times New Roman" w:cs="Times New Roman"/>
                <w:sz w:val="28"/>
                <w:szCs w:val="28"/>
              </w:rPr>
              <w:br/>
              <w:t xml:space="preserve">санитарно-бытовым  </w:t>
            </w:r>
            <w:r>
              <w:rPr>
                <w:rFonts w:ascii="Times New Roman" w:hAnsi="Times New Roman" w:cs="Times New Roman"/>
                <w:sz w:val="28"/>
                <w:szCs w:val="28"/>
              </w:rPr>
              <w:br/>
              <w:t xml:space="preserve">условиям и охране  </w:t>
            </w:r>
            <w:r>
              <w:rPr>
                <w:rFonts w:ascii="Times New Roman" w:hAnsi="Times New Roman" w:cs="Times New Roman"/>
                <w:sz w:val="28"/>
                <w:szCs w:val="28"/>
              </w:rPr>
              <w:br/>
              <w:t xml:space="preserve">здоровья           </w:t>
            </w:r>
            <w:r>
              <w:rPr>
                <w:rFonts w:ascii="Times New Roman" w:hAnsi="Times New Roman" w:cs="Times New Roman"/>
                <w:sz w:val="28"/>
                <w:szCs w:val="28"/>
              </w:rPr>
              <w:br/>
              <w:t xml:space="preserve">обучающихся, а     </w:t>
            </w:r>
            <w:r>
              <w:rPr>
                <w:rFonts w:ascii="Times New Roman" w:hAnsi="Times New Roman" w:cs="Times New Roman"/>
                <w:sz w:val="28"/>
                <w:szCs w:val="28"/>
              </w:rPr>
              <w:br/>
              <w:t xml:space="preserve">также с целью      </w:t>
            </w:r>
            <w:r>
              <w:rPr>
                <w:rFonts w:ascii="Times New Roman" w:hAnsi="Times New Roman" w:cs="Times New Roman"/>
                <w:sz w:val="28"/>
                <w:szCs w:val="28"/>
              </w:rPr>
              <w:br/>
              <w:t xml:space="preserve">подготовки         </w:t>
            </w:r>
            <w:r>
              <w:rPr>
                <w:rFonts w:ascii="Times New Roman" w:hAnsi="Times New Roman" w:cs="Times New Roman"/>
                <w:sz w:val="28"/>
                <w:szCs w:val="28"/>
              </w:rPr>
              <w:br/>
              <w:t xml:space="preserve">помещений для      </w:t>
            </w:r>
            <w:r>
              <w:rPr>
                <w:rFonts w:ascii="Times New Roman" w:hAnsi="Times New Roman" w:cs="Times New Roman"/>
                <w:sz w:val="28"/>
                <w:szCs w:val="28"/>
              </w:rPr>
              <w:br/>
              <w:t xml:space="preserve">установки          </w:t>
            </w:r>
            <w:r>
              <w:rPr>
                <w:rFonts w:ascii="Times New Roman" w:hAnsi="Times New Roman" w:cs="Times New Roman"/>
                <w:sz w:val="28"/>
                <w:szCs w:val="28"/>
              </w:rPr>
              <w:br/>
              <w:t xml:space="preserve">оборудования)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3414</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2151,3</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1262,7</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400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862,7</w:t>
            </w:r>
          </w:p>
        </w:tc>
      </w:tr>
      <w:tr w:rsidR="0037377C" w:rsidTr="007E73AF">
        <w:trPr>
          <w:cantSplit/>
          <w:trHeight w:val="108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Повышение          </w:t>
            </w:r>
            <w:r>
              <w:rPr>
                <w:rFonts w:ascii="Times New Roman" w:hAnsi="Times New Roman" w:cs="Times New Roman"/>
                <w:sz w:val="28"/>
                <w:szCs w:val="28"/>
              </w:rPr>
              <w:br/>
              <w:t xml:space="preserve">квалификации,      </w:t>
            </w:r>
            <w:r>
              <w:rPr>
                <w:rFonts w:ascii="Times New Roman" w:hAnsi="Times New Roman" w:cs="Times New Roman"/>
                <w:sz w:val="28"/>
                <w:szCs w:val="28"/>
              </w:rPr>
              <w:br/>
              <w:t xml:space="preserve">профессиональная   </w:t>
            </w:r>
            <w:r>
              <w:rPr>
                <w:rFonts w:ascii="Times New Roman" w:hAnsi="Times New Roman" w:cs="Times New Roman"/>
                <w:sz w:val="28"/>
                <w:szCs w:val="28"/>
              </w:rPr>
              <w:br/>
              <w:t xml:space="preserve">переподготовка     </w:t>
            </w:r>
            <w:r>
              <w:rPr>
                <w:rFonts w:ascii="Times New Roman" w:hAnsi="Times New Roman" w:cs="Times New Roman"/>
                <w:sz w:val="28"/>
                <w:szCs w:val="28"/>
              </w:rPr>
              <w:br/>
              <w:t xml:space="preserve">руководителей      </w:t>
            </w:r>
            <w:r>
              <w:rPr>
                <w:rFonts w:ascii="Times New Roman" w:hAnsi="Times New Roman" w:cs="Times New Roman"/>
                <w:sz w:val="28"/>
                <w:szCs w:val="28"/>
              </w:rPr>
              <w:br/>
              <w:t>общеобразовательных</w:t>
            </w:r>
            <w:r>
              <w:rPr>
                <w:rFonts w:ascii="Times New Roman" w:hAnsi="Times New Roman" w:cs="Times New Roman"/>
                <w:sz w:val="28"/>
                <w:szCs w:val="28"/>
              </w:rPr>
              <w:br/>
              <w:t xml:space="preserve">учреждений и       </w:t>
            </w:r>
            <w:r>
              <w:rPr>
                <w:rFonts w:ascii="Times New Roman" w:hAnsi="Times New Roman" w:cs="Times New Roman"/>
                <w:sz w:val="28"/>
                <w:szCs w:val="28"/>
              </w:rPr>
              <w:br/>
              <w:t xml:space="preserve">учителей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r>
              <w:rPr>
                <w:sz w:val="28"/>
                <w:szCs w:val="28"/>
              </w:rPr>
              <w:t>0</w:t>
            </w:r>
          </w:p>
        </w:tc>
      </w:tr>
      <w:tr w:rsidR="0037377C" w:rsidTr="007E73AF">
        <w:trPr>
          <w:cantSplit/>
          <w:trHeight w:val="108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Модернизация       </w:t>
            </w:r>
            <w:r>
              <w:rPr>
                <w:rFonts w:ascii="Times New Roman" w:hAnsi="Times New Roman" w:cs="Times New Roman"/>
                <w:sz w:val="28"/>
                <w:szCs w:val="28"/>
              </w:rPr>
              <w:br/>
              <w:t>общеобразовательных</w:t>
            </w:r>
            <w:r>
              <w:rPr>
                <w:rFonts w:ascii="Times New Roman" w:hAnsi="Times New Roman" w:cs="Times New Roman"/>
                <w:sz w:val="28"/>
                <w:szCs w:val="28"/>
              </w:rPr>
              <w:br/>
              <w:t xml:space="preserve">учреждений путем   </w:t>
            </w:r>
            <w:r>
              <w:rPr>
                <w:rFonts w:ascii="Times New Roman" w:hAnsi="Times New Roman" w:cs="Times New Roman"/>
                <w:sz w:val="28"/>
                <w:szCs w:val="28"/>
              </w:rPr>
              <w:br/>
              <w:t xml:space="preserve">организации в них  </w:t>
            </w:r>
            <w:r>
              <w:rPr>
                <w:rFonts w:ascii="Times New Roman" w:hAnsi="Times New Roman" w:cs="Times New Roman"/>
                <w:sz w:val="28"/>
                <w:szCs w:val="28"/>
              </w:rPr>
              <w:br/>
              <w:t xml:space="preserve">дистанционного     </w:t>
            </w:r>
            <w:r>
              <w:rPr>
                <w:rFonts w:ascii="Times New Roman" w:hAnsi="Times New Roman" w:cs="Times New Roman"/>
                <w:sz w:val="28"/>
                <w:szCs w:val="28"/>
              </w:rPr>
              <w:br/>
              <w:t xml:space="preserve">обучения для       </w:t>
            </w:r>
            <w:r>
              <w:rPr>
                <w:rFonts w:ascii="Times New Roman" w:hAnsi="Times New Roman" w:cs="Times New Roman"/>
                <w:sz w:val="28"/>
                <w:szCs w:val="28"/>
              </w:rPr>
              <w:br/>
              <w:t xml:space="preserve">школьников,        </w:t>
            </w:r>
            <w:r>
              <w:rPr>
                <w:rFonts w:ascii="Times New Roman" w:hAnsi="Times New Roman" w:cs="Times New Roman"/>
                <w:sz w:val="28"/>
                <w:szCs w:val="28"/>
              </w:rPr>
              <w:br/>
              <w:t xml:space="preserve">в том числе: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72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6.1.</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Увеличение         </w:t>
            </w:r>
            <w:r>
              <w:rPr>
                <w:rFonts w:ascii="Times New Roman" w:hAnsi="Times New Roman" w:cs="Times New Roman"/>
                <w:sz w:val="28"/>
                <w:szCs w:val="28"/>
              </w:rPr>
              <w:br/>
              <w:t xml:space="preserve">пропускной         </w:t>
            </w:r>
            <w:r>
              <w:rPr>
                <w:rFonts w:ascii="Times New Roman" w:hAnsi="Times New Roman" w:cs="Times New Roman"/>
                <w:sz w:val="28"/>
                <w:szCs w:val="28"/>
              </w:rPr>
              <w:br/>
              <w:t xml:space="preserve">способности и      </w:t>
            </w:r>
            <w:r>
              <w:rPr>
                <w:rFonts w:ascii="Times New Roman" w:hAnsi="Times New Roman" w:cs="Times New Roman"/>
                <w:sz w:val="28"/>
                <w:szCs w:val="28"/>
              </w:rPr>
              <w:br/>
              <w:t>оплата Интернет-</w:t>
            </w:r>
            <w:r>
              <w:rPr>
                <w:rFonts w:ascii="Times New Roman" w:hAnsi="Times New Roman" w:cs="Times New Roman"/>
                <w:sz w:val="28"/>
                <w:szCs w:val="28"/>
              </w:rPr>
              <w:br/>
              <w:t xml:space="preserve">трафика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96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6.2.</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Обновление         </w:t>
            </w:r>
            <w:r>
              <w:rPr>
                <w:rFonts w:ascii="Times New Roman" w:hAnsi="Times New Roman" w:cs="Times New Roman"/>
                <w:sz w:val="28"/>
                <w:szCs w:val="28"/>
              </w:rPr>
              <w:br/>
              <w:t xml:space="preserve">программного       </w:t>
            </w:r>
            <w:r>
              <w:rPr>
                <w:rFonts w:ascii="Times New Roman" w:hAnsi="Times New Roman" w:cs="Times New Roman"/>
                <w:sz w:val="28"/>
                <w:szCs w:val="28"/>
              </w:rPr>
              <w:br/>
              <w:t xml:space="preserve">обеспечения и      </w:t>
            </w:r>
            <w:r>
              <w:rPr>
                <w:rFonts w:ascii="Times New Roman" w:hAnsi="Times New Roman" w:cs="Times New Roman"/>
                <w:sz w:val="28"/>
                <w:szCs w:val="28"/>
              </w:rPr>
              <w:br/>
              <w:t xml:space="preserve">приобретение       </w:t>
            </w:r>
            <w:r>
              <w:rPr>
                <w:rFonts w:ascii="Times New Roman" w:hAnsi="Times New Roman" w:cs="Times New Roman"/>
                <w:sz w:val="28"/>
                <w:szCs w:val="28"/>
              </w:rPr>
              <w:br/>
              <w:t xml:space="preserve">электронных        </w:t>
            </w:r>
            <w:r>
              <w:rPr>
                <w:rFonts w:ascii="Times New Roman" w:hAnsi="Times New Roman" w:cs="Times New Roman"/>
                <w:sz w:val="28"/>
                <w:szCs w:val="28"/>
              </w:rPr>
              <w:br/>
              <w:t xml:space="preserve">образовательных    </w:t>
            </w:r>
            <w:r>
              <w:rPr>
                <w:rFonts w:ascii="Times New Roman" w:hAnsi="Times New Roman" w:cs="Times New Roman"/>
                <w:sz w:val="28"/>
                <w:szCs w:val="28"/>
              </w:rPr>
              <w:br/>
              <w:t xml:space="preserve">ресурсов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72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Осуществление мер, </w:t>
            </w:r>
            <w:r>
              <w:rPr>
                <w:rFonts w:ascii="Times New Roman" w:hAnsi="Times New Roman" w:cs="Times New Roman"/>
                <w:sz w:val="28"/>
                <w:szCs w:val="28"/>
              </w:rPr>
              <w:br/>
              <w:t xml:space="preserve">направленных на    </w:t>
            </w:r>
            <w:r>
              <w:rPr>
                <w:rFonts w:ascii="Times New Roman" w:hAnsi="Times New Roman" w:cs="Times New Roman"/>
                <w:sz w:val="28"/>
                <w:szCs w:val="28"/>
              </w:rPr>
              <w:br/>
              <w:t xml:space="preserve">энергосбережение в </w:t>
            </w:r>
            <w:r>
              <w:rPr>
                <w:rFonts w:ascii="Times New Roman" w:hAnsi="Times New Roman" w:cs="Times New Roman"/>
                <w:sz w:val="28"/>
                <w:szCs w:val="28"/>
              </w:rPr>
              <w:br/>
              <w:t xml:space="preserve">системе общего     </w:t>
            </w:r>
            <w:r>
              <w:rPr>
                <w:rFonts w:ascii="Times New Roman" w:hAnsi="Times New Roman" w:cs="Times New Roman"/>
                <w:sz w:val="28"/>
                <w:szCs w:val="28"/>
              </w:rPr>
              <w:br/>
              <w:t xml:space="preserve">образования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1383,4</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1383,4</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1383,4</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72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8.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Проведение         </w:t>
            </w:r>
            <w:r>
              <w:rPr>
                <w:rFonts w:ascii="Times New Roman" w:hAnsi="Times New Roman" w:cs="Times New Roman"/>
                <w:sz w:val="28"/>
                <w:szCs w:val="28"/>
              </w:rPr>
              <w:br/>
              <w:t xml:space="preserve">капитального       </w:t>
            </w:r>
            <w:r>
              <w:rPr>
                <w:rFonts w:ascii="Times New Roman" w:hAnsi="Times New Roman" w:cs="Times New Roman"/>
                <w:sz w:val="28"/>
                <w:szCs w:val="28"/>
              </w:rPr>
              <w:br/>
              <w:t xml:space="preserve">ремонта зданий     </w:t>
            </w:r>
            <w:r>
              <w:rPr>
                <w:rFonts w:ascii="Times New Roman" w:hAnsi="Times New Roman" w:cs="Times New Roman"/>
                <w:sz w:val="28"/>
                <w:szCs w:val="28"/>
              </w:rPr>
              <w:br/>
              <w:t>общеобразовательных</w:t>
            </w:r>
            <w:r>
              <w:rPr>
                <w:rFonts w:ascii="Times New Roman" w:hAnsi="Times New Roman" w:cs="Times New Roman"/>
                <w:sz w:val="28"/>
                <w:szCs w:val="28"/>
              </w:rPr>
              <w:br/>
              <w:t xml:space="preserve">учреждений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72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9.  </w:t>
            </w: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Проведение         </w:t>
            </w:r>
            <w:r>
              <w:rPr>
                <w:rFonts w:ascii="Times New Roman" w:hAnsi="Times New Roman" w:cs="Times New Roman"/>
                <w:sz w:val="28"/>
                <w:szCs w:val="28"/>
              </w:rPr>
              <w:br/>
              <w:t xml:space="preserve">реконструкции      </w:t>
            </w:r>
            <w:r>
              <w:rPr>
                <w:rFonts w:ascii="Times New Roman" w:hAnsi="Times New Roman" w:cs="Times New Roman"/>
                <w:sz w:val="28"/>
                <w:szCs w:val="28"/>
              </w:rPr>
              <w:br/>
              <w:t xml:space="preserve">зданий             </w:t>
            </w:r>
            <w:r>
              <w:rPr>
                <w:rFonts w:ascii="Times New Roman" w:hAnsi="Times New Roman" w:cs="Times New Roman"/>
                <w:sz w:val="28"/>
                <w:szCs w:val="28"/>
              </w:rPr>
              <w:br/>
              <w:t>общеобразовательных</w:t>
            </w:r>
            <w:r>
              <w:rPr>
                <w:rFonts w:ascii="Times New Roman" w:hAnsi="Times New Roman" w:cs="Times New Roman"/>
                <w:sz w:val="28"/>
                <w:szCs w:val="28"/>
              </w:rPr>
              <w:br/>
              <w:t xml:space="preserve">учреждений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240"/>
        </w:trPr>
        <w:tc>
          <w:tcPr>
            <w:tcW w:w="67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292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Итого:            </w:t>
            </w:r>
          </w:p>
        </w:tc>
        <w:tc>
          <w:tcPr>
            <w:tcW w:w="99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5165</w:t>
            </w:r>
          </w:p>
        </w:tc>
        <w:tc>
          <w:tcPr>
            <w:tcW w:w="121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2308</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2857</w:t>
            </w:r>
          </w:p>
        </w:tc>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490,9</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2366,1</w:t>
            </w:r>
          </w:p>
        </w:tc>
        <w:tc>
          <w:tcPr>
            <w:tcW w:w="10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bl>
    <w:p w:rsidR="0037377C" w:rsidRDefault="0037377C" w:rsidP="002505CB">
      <w:pPr>
        <w:autoSpaceDE w:val="0"/>
        <w:autoSpaceDN w:val="0"/>
        <w:adjustRightInd w:val="0"/>
        <w:ind w:firstLine="540"/>
        <w:jc w:val="both"/>
        <w:rPr>
          <w:sz w:val="28"/>
          <w:szCs w:val="28"/>
        </w:rPr>
      </w:pPr>
    </w:p>
    <w:p w:rsidR="0037377C" w:rsidRDefault="0037377C" w:rsidP="002505CB">
      <w:pPr>
        <w:autoSpaceDE w:val="0"/>
        <w:autoSpaceDN w:val="0"/>
        <w:adjustRightInd w:val="0"/>
        <w:ind w:firstLine="540"/>
        <w:jc w:val="both"/>
        <w:rPr>
          <w:sz w:val="28"/>
          <w:szCs w:val="28"/>
        </w:rPr>
      </w:pPr>
    </w:p>
    <w:p w:rsidR="0037377C" w:rsidRDefault="0037377C" w:rsidP="002505CB">
      <w:pPr>
        <w:pStyle w:val="ConsPlusTitle"/>
        <w:widowControl/>
        <w:jc w:val="center"/>
        <w:rPr>
          <w:b w:val="0"/>
        </w:rPr>
      </w:pPr>
    </w:p>
    <w:p w:rsidR="0037377C" w:rsidRDefault="0037377C" w:rsidP="002505CB">
      <w:pPr>
        <w:pStyle w:val="ConsPlusTitle"/>
        <w:widowControl/>
        <w:jc w:val="center"/>
        <w:rPr>
          <w:b w:val="0"/>
        </w:rPr>
      </w:pPr>
    </w:p>
    <w:p w:rsidR="0037377C" w:rsidRDefault="0037377C" w:rsidP="002505CB">
      <w:pPr>
        <w:pStyle w:val="ConsPlusTitle"/>
        <w:widowControl/>
        <w:jc w:val="center"/>
        <w:rPr>
          <w:b w:val="0"/>
        </w:rPr>
      </w:pPr>
    </w:p>
    <w:p w:rsidR="0037377C" w:rsidRDefault="0037377C" w:rsidP="002505CB">
      <w:pPr>
        <w:pStyle w:val="ConsPlusTitle"/>
        <w:widowControl/>
        <w:jc w:val="center"/>
        <w:rPr>
          <w:b w:val="0"/>
        </w:rPr>
      </w:pPr>
    </w:p>
    <w:p w:rsidR="0037377C" w:rsidRDefault="0037377C" w:rsidP="002505CB">
      <w:pPr>
        <w:pStyle w:val="ConsPlusTitle"/>
        <w:widowControl/>
        <w:jc w:val="center"/>
        <w:rPr>
          <w:b w:val="0"/>
        </w:rPr>
      </w:pPr>
    </w:p>
    <w:p w:rsidR="0037377C" w:rsidRDefault="0037377C" w:rsidP="002505CB">
      <w:pPr>
        <w:pStyle w:val="ConsPlusTitle"/>
        <w:widowControl/>
        <w:jc w:val="center"/>
        <w:rPr>
          <w:b w:val="0"/>
        </w:rPr>
      </w:pPr>
    </w:p>
    <w:p w:rsidR="0037377C" w:rsidRDefault="0037377C" w:rsidP="002505CB">
      <w:pPr>
        <w:pStyle w:val="ConsPlusTitle"/>
        <w:widowControl/>
        <w:jc w:val="center"/>
        <w:rPr>
          <w:b w:val="0"/>
        </w:rPr>
      </w:pPr>
    </w:p>
    <w:p w:rsidR="0037377C" w:rsidRDefault="0037377C" w:rsidP="002505CB">
      <w:pPr>
        <w:autoSpaceDE w:val="0"/>
        <w:autoSpaceDN w:val="0"/>
        <w:adjustRightInd w:val="0"/>
        <w:jc w:val="right"/>
        <w:rPr>
          <w:sz w:val="28"/>
          <w:szCs w:val="28"/>
        </w:rPr>
      </w:pPr>
      <w:bookmarkStart w:id="0" w:name="_GoBack"/>
      <w:bookmarkEnd w:id="0"/>
    </w:p>
    <w:p w:rsidR="0037377C" w:rsidRPr="00370365" w:rsidRDefault="0037377C" w:rsidP="002505CB">
      <w:pPr>
        <w:pStyle w:val="ConsPlusTitle"/>
        <w:widowControl/>
        <w:jc w:val="center"/>
        <w:rPr>
          <w:b w:val="0"/>
        </w:rPr>
      </w:pPr>
      <w:r w:rsidRPr="00370365">
        <w:rPr>
          <w:b w:val="0"/>
        </w:rPr>
        <w:t>ЗНАЧЕНИЯ ПОКАЗАТЕЛЕЙ РЕЗУЛЬТАТИВНОСТИ</w:t>
      </w:r>
    </w:p>
    <w:p w:rsidR="0037377C" w:rsidRPr="00370365" w:rsidRDefault="0037377C" w:rsidP="002505CB">
      <w:pPr>
        <w:pStyle w:val="ConsPlusTitle"/>
        <w:widowControl/>
        <w:jc w:val="center"/>
        <w:rPr>
          <w:b w:val="0"/>
        </w:rPr>
      </w:pPr>
      <w:r w:rsidRPr="00370365">
        <w:rPr>
          <w:b w:val="0"/>
        </w:rPr>
        <w:t>РЕАЛИЗАЦИИ МЕРОПРИЯТИЙ КОМПЛЕКСА МЕР ПО МОДЕРНИЗАЦИИ СИСТЕМЫ ОБЩЕГО ОБРАЗОВАНИЯ В КРОМСКОМ РАЙОНЕ В 201</w:t>
      </w:r>
      <w:r>
        <w:rPr>
          <w:b w:val="0"/>
        </w:rPr>
        <w:t>5</w:t>
      </w:r>
      <w:r w:rsidRPr="00370365">
        <w:rPr>
          <w:b w:val="0"/>
        </w:rPr>
        <w:t xml:space="preserve"> ГОДУ</w:t>
      </w:r>
    </w:p>
    <w:p w:rsidR="0037377C" w:rsidRDefault="0037377C" w:rsidP="002505CB">
      <w:pPr>
        <w:autoSpaceDE w:val="0"/>
        <w:autoSpaceDN w:val="0"/>
        <w:adjustRightInd w:val="0"/>
        <w:ind w:firstLine="540"/>
        <w:jc w:val="both"/>
        <w:rPr>
          <w:sz w:val="28"/>
          <w:szCs w:val="28"/>
        </w:rPr>
      </w:pPr>
    </w:p>
    <w:tbl>
      <w:tblPr>
        <w:tblW w:w="9540" w:type="dxa"/>
        <w:tblInd w:w="70" w:type="dxa"/>
        <w:tblLayout w:type="fixed"/>
        <w:tblCellMar>
          <w:left w:w="70" w:type="dxa"/>
          <w:right w:w="70" w:type="dxa"/>
        </w:tblCellMar>
        <w:tblLook w:val="0000"/>
      </w:tblPr>
      <w:tblGrid>
        <w:gridCol w:w="945"/>
        <w:gridCol w:w="4320"/>
        <w:gridCol w:w="1068"/>
        <w:gridCol w:w="1069"/>
        <w:gridCol w:w="1069"/>
        <w:gridCol w:w="1069"/>
      </w:tblGrid>
      <w:tr w:rsidR="0037377C" w:rsidTr="007E73AF">
        <w:trPr>
          <w:cantSplit/>
          <w:trHeight w:val="360"/>
        </w:trPr>
        <w:tc>
          <w:tcPr>
            <w:tcW w:w="945"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4320"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показателя    </w:t>
            </w:r>
            <w:r>
              <w:rPr>
                <w:rFonts w:ascii="Times New Roman" w:hAnsi="Times New Roman" w:cs="Times New Roman"/>
                <w:sz w:val="28"/>
                <w:szCs w:val="28"/>
              </w:rPr>
              <w:br/>
              <w:t xml:space="preserve">результативности        </w:t>
            </w:r>
          </w:p>
        </w:tc>
        <w:tc>
          <w:tcPr>
            <w:tcW w:w="4275" w:type="dxa"/>
            <w:gridSpan w:val="4"/>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Значение показателя        </w:t>
            </w:r>
            <w:r>
              <w:rPr>
                <w:rFonts w:ascii="Times New Roman" w:hAnsi="Times New Roman" w:cs="Times New Roman"/>
                <w:sz w:val="28"/>
                <w:szCs w:val="28"/>
              </w:rPr>
              <w:br/>
              <w:t xml:space="preserve">результативности         </w:t>
            </w:r>
          </w:p>
        </w:tc>
      </w:tr>
      <w:tr w:rsidR="0037377C" w:rsidTr="007E73AF">
        <w:trPr>
          <w:cantSplit/>
          <w:trHeight w:val="360"/>
        </w:trPr>
        <w:tc>
          <w:tcPr>
            <w:tcW w:w="945"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4320"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sz w:val="28"/>
                <w:szCs w:val="28"/>
              </w:rPr>
              <w:br/>
              <w:t xml:space="preserve">квартал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z w:val="28"/>
                <w:szCs w:val="28"/>
              </w:rPr>
              <w:br/>
              <w:t xml:space="preserve">квартал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III   </w:t>
            </w:r>
            <w:r>
              <w:rPr>
                <w:rFonts w:ascii="Times New Roman" w:hAnsi="Times New Roman" w:cs="Times New Roman"/>
                <w:sz w:val="28"/>
                <w:szCs w:val="28"/>
              </w:rPr>
              <w:br/>
              <w:t xml:space="preserve">квартал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IV   </w:t>
            </w:r>
            <w:r>
              <w:rPr>
                <w:rFonts w:ascii="Times New Roman" w:hAnsi="Times New Roman" w:cs="Times New Roman"/>
                <w:sz w:val="28"/>
                <w:szCs w:val="28"/>
              </w:rPr>
              <w:br/>
              <w:t>квартал</w:t>
            </w:r>
          </w:p>
        </w:tc>
      </w:tr>
      <w:tr w:rsidR="0037377C" w:rsidTr="007E73AF">
        <w:trPr>
          <w:cantSplit/>
          <w:trHeight w:val="24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r>
      <w:tr w:rsidR="0037377C" w:rsidTr="007E73AF">
        <w:trPr>
          <w:cantSplit/>
          <w:trHeight w:val="240"/>
        </w:trPr>
        <w:tc>
          <w:tcPr>
            <w:tcW w:w="9540" w:type="dxa"/>
            <w:gridSpan w:val="6"/>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 Среднемесячная заработная плата учителей в Орловской области &lt;*&gt;</w:t>
            </w:r>
          </w:p>
        </w:tc>
      </w:tr>
      <w:tr w:rsidR="0037377C" w:rsidTr="007E73AF">
        <w:trPr>
          <w:cantSplit/>
          <w:trHeight w:val="120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1.1.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Соотношение среднемесячной     </w:t>
            </w:r>
            <w:r>
              <w:rPr>
                <w:rFonts w:ascii="Times New Roman" w:hAnsi="Times New Roman" w:cs="Times New Roman"/>
                <w:sz w:val="28"/>
                <w:szCs w:val="28"/>
              </w:rPr>
              <w:br/>
              <w:t>заработной платы педагогических работников за IV</w:t>
            </w:r>
            <w:r>
              <w:rPr>
                <w:rFonts w:ascii="Times New Roman" w:hAnsi="Times New Roman" w:cs="Times New Roman"/>
                <w:sz w:val="28"/>
                <w:szCs w:val="28"/>
              </w:rPr>
              <w:br/>
              <w:t xml:space="preserve">квартала текущего года и        </w:t>
            </w:r>
            <w:r>
              <w:rPr>
                <w:rFonts w:ascii="Times New Roman" w:hAnsi="Times New Roman" w:cs="Times New Roman"/>
                <w:sz w:val="28"/>
                <w:szCs w:val="28"/>
              </w:rPr>
              <w:br/>
              <w:t xml:space="preserve">среднемесячной (по данным      </w:t>
            </w:r>
            <w:r>
              <w:rPr>
                <w:rFonts w:ascii="Times New Roman" w:hAnsi="Times New Roman" w:cs="Times New Roman"/>
                <w:sz w:val="28"/>
                <w:szCs w:val="28"/>
              </w:rPr>
              <w:br/>
              <w:t xml:space="preserve">Федеральной службы             </w:t>
            </w:r>
            <w:r>
              <w:rPr>
                <w:rFonts w:ascii="Times New Roman" w:hAnsi="Times New Roman" w:cs="Times New Roman"/>
                <w:sz w:val="28"/>
                <w:szCs w:val="28"/>
              </w:rPr>
              <w:br/>
              <w:t xml:space="preserve">государственной статистики)    </w:t>
            </w:r>
            <w:r>
              <w:rPr>
                <w:rFonts w:ascii="Times New Roman" w:hAnsi="Times New Roman" w:cs="Times New Roman"/>
                <w:sz w:val="28"/>
                <w:szCs w:val="28"/>
              </w:rPr>
              <w:br/>
              <w:t xml:space="preserve">заработной платы работников в  </w:t>
            </w:r>
            <w:r>
              <w:rPr>
                <w:rFonts w:ascii="Times New Roman" w:hAnsi="Times New Roman" w:cs="Times New Roman"/>
                <w:sz w:val="28"/>
                <w:szCs w:val="28"/>
              </w:rPr>
              <w:br/>
              <w:t xml:space="preserve">целом по экономике Орловской   </w:t>
            </w:r>
            <w:r>
              <w:rPr>
                <w:rFonts w:ascii="Times New Roman" w:hAnsi="Times New Roman" w:cs="Times New Roman"/>
                <w:sz w:val="28"/>
                <w:szCs w:val="28"/>
              </w:rPr>
              <w:br/>
              <w:t xml:space="preserve">области в прошлом году         </w:t>
            </w: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100 %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100 %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100 %</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100 %</w:t>
            </w:r>
          </w:p>
        </w:tc>
      </w:tr>
      <w:tr w:rsidR="0037377C" w:rsidTr="007E73AF">
        <w:trPr>
          <w:cantSplit/>
          <w:trHeight w:val="360"/>
        </w:trPr>
        <w:tc>
          <w:tcPr>
            <w:tcW w:w="9540" w:type="dxa"/>
            <w:gridSpan w:val="6"/>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r>
      <w:tr w:rsidR="0037377C" w:rsidTr="007E73AF">
        <w:trPr>
          <w:cantSplit/>
          <w:trHeight w:val="84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2.1.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Доля школьников, обучающихся по</w:t>
            </w:r>
            <w:r>
              <w:rPr>
                <w:rFonts w:ascii="Times New Roman" w:hAnsi="Times New Roman" w:cs="Times New Roman"/>
                <w:sz w:val="28"/>
                <w:szCs w:val="28"/>
              </w:rPr>
              <w:br/>
              <w:t xml:space="preserve">федеральным государственным    </w:t>
            </w:r>
            <w:r>
              <w:rPr>
                <w:rFonts w:ascii="Times New Roman" w:hAnsi="Times New Roman" w:cs="Times New Roman"/>
                <w:sz w:val="28"/>
                <w:szCs w:val="28"/>
              </w:rPr>
              <w:br/>
              <w:t xml:space="preserve">образовательным стандартам     </w:t>
            </w:r>
            <w:r>
              <w:rPr>
                <w:rFonts w:ascii="Times New Roman" w:hAnsi="Times New Roman" w:cs="Times New Roman"/>
                <w:sz w:val="28"/>
                <w:szCs w:val="28"/>
              </w:rPr>
              <w:br/>
              <w:t xml:space="preserve">начального общего образования, </w:t>
            </w:r>
            <w:r>
              <w:rPr>
                <w:rFonts w:ascii="Times New Roman" w:hAnsi="Times New Roman" w:cs="Times New Roman"/>
                <w:sz w:val="28"/>
                <w:szCs w:val="28"/>
              </w:rPr>
              <w:br/>
              <w:t>в общей численности обучающихся</w:t>
            </w:r>
            <w:r>
              <w:rPr>
                <w:rFonts w:ascii="Times New Roman" w:hAnsi="Times New Roman" w:cs="Times New Roman"/>
                <w:sz w:val="28"/>
                <w:szCs w:val="28"/>
              </w:rPr>
              <w:br/>
              <w:t xml:space="preserve">в начальной школе (процент)    </w:t>
            </w: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100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100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100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100</w:t>
            </w:r>
          </w:p>
        </w:tc>
      </w:tr>
      <w:tr w:rsidR="0037377C" w:rsidTr="007E73AF">
        <w:trPr>
          <w:cantSplit/>
          <w:trHeight w:val="72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2.1.1.</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Численность школьников,        </w:t>
            </w:r>
            <w:r>
              <w:rPr>
                <w:rFonts w:ascii="Times New Roman" w:hAnsi="Times New Roman" w:cs="Times New Roman"/>
                <w:sz w:val="28"/>
                <w:szCs w:val="28"/>
              </w:rPr>
              <w:br/>
              <w:t xml:space="preserve">обучающихся по государственным </w:t>
            </w:r>
            <w:r>
              <w:rPr>
                <w:rFonts w:ascii="Times New Roman" w:hAnsi="Times New Roman" w:cs="Times New Roman"/>
                <w:sz w:val="28"/>
                <w:szCs w:val="28"/>
              </w:rPr>
              <w:br/>
              <w:t xml:space="preserve">образовательным стандартам     </w:t>
            </w:r>
            <w:r>
              <w:rPr>
                <w:rFonts w:ascii="Times New Roman" w:hAnsi="Times New Roman" w:cs="Times New Roman"/>
                <w:sz w:val="28"/>
                <w:szCs w:val="28"/>
              </w:rPr>
              <w:br/>
              <w:t xml:space="preserve">начального общего образования  </w:t>
            </w:r>
            <w:r>
              <w:rPr>
                <w:rFonts w:ascii="Times New Roman" w:hAnsi="Times New Roman" w:cs="Times New Roman"/>
                <w:sz w:val="28"/>
                <w:szCs w:val="28"/>
              </w:rPr>
              <w:br/>
              <w:t xml:space="preserve">(человек)                      </w:t>
            </w:r>
          </w:p>
        </w:tc>
        <w:tc>
          <w:tcPr>
            <w:tcW w:w="1068"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697</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697</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A30CFA">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708</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A30CFA">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708</w:t>
            </w:r>
          </w:p>
        </w:tc>
      </w:tr>
      <w:tr w:rsidR="0037377C" w:rsidTr="007E73AF">
        <w:trPr>
          <w:cantSplit/>
          <w:trHeight w:val="84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2.2.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Доля школьников, обучающихся по</w:t>
            </w:r>
            <w:r>
              <w:rPr>
                <w:rFonts w:ascii="Times New Roman" w:hAnsi="Times New Roman" w:cs="Times New Roman"/>
                <w:sz w:val="28"/>
                <w:szCs w:val="28"/>
              </w:rPr>
              <w:br/>
              <w:t xml:space="preserve">федеральным государственным    </w:t>
            </w:r>
            <w:r>
              <w:rPr>
                <w:rFonts w:ascii="Times New Roman" w:hAnsi="Times New Roman" w:cs="Times New Roman"/>
                <w:sz w:val="28"/>
                <w:szCs w:val="28"/>
              </w:rPr>
              <w:br/>
              <w:t xml:space="preserve">образовательным стандартам     </w:t>
            </w:r>
            <w:r>
              <w:rPr>
                <w:rFonts w:ascii="Times New Roman" w:hAnsi="Times New Roman" w:cs="Times New Roman"/>
                <w:sz w:val="28"/>
                <w:szCs w:val="28"/>
              </w:rPr>
              <w:br/>
              <w:t>основного общего образования, в</w:t>
            </w:r>
            <w:r>
              <w:rPr>
                <w:rFonts w:ascii="Times New Roman" w:hAnsi="Times New Roman" w:cs="Times New Roman"/>
                <w:sz w:val="28"/>
                <w:szCs w:val="28"/>
              </w:rPr>
              <w:br/>
              <w:t>общей численности обучающихся в</w:t>
            </w:r>
            <w:r>
              <w:rPr>
                <w:rFonts w:ascii="Times New Roman" w:hAnsi="Times New Roman" w:cs="Times New Roman"/>
                <w:sz w:val="28"/>
                <w:szCs w:val="28"/>
              </w:rPr>
              <w:br/>
              <w:t xml:space="preserve">основной школе (процент)       </w:t>
            </w:r>
          </w:p>
        </w:tc>
        <w:tc>
          <w:tcPr>
            <w:tcW w:w="1068"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19</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19</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D00D6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39,6</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D00D6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39,6</w:t>
            </w:r>
          </w:p>
        </w:tc>
      </w:tr>
      <w:tr w:rsidR="0037377C" w:rsidTr="007E73AF">
        <w:trPr>
          <w:cantSplit/>
          <w:trHeight w:val="72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2.2.1.</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Численность школьников,        </w:t>
            </w:r>
            <w:r>
              <w:rPr>
                <w:rFonts w:ascii="Times New Roman" w:hAnsi="Times New Roman" w:cs="Times New Roman"/>
                <w:sz w:val="28"/>
                <w:szCs w:val="28"/>
              </w:rPr>
              <w:br/>
              <w:t xml:space="preserve">обучающихся по государственным </w:t>
            </w:r>
            <w:r>
              <w:rPr>
                <w:rFonts w:ascii="Times New Roman" w:hAnsi="Times New Roman" w:cs="Times New Roman"/>
                <w:sz w:val="28"/>
                <w:szCs w:val="28"/>
              </w:rPr>
              <w:br/>
              <w:t xml:space="preserve">образовательным стандартам     </w:t>
            </w:r>
            <w:r>
              <w:rPr>
                <w:rFonts w:ascii="Times New Roman" w:hAnsi="Times New Roman" w:cs="Times New Roman"/>
                <w:sz w:val="28"/>
                <w:szCs w:val="28"/>
              </w:rPr>
              <w:br/>
              <w:t xml:space="preserve">основного общего образования   </w:t>
            </w:r>
            <w:r>
              <w:rPr>
                <w:rFonts w:ascii="Times New Roman" w:hAnsi="Times New Roman" w:cs="Times New Roman"/>
                <w:sz w:val="28"/>
                <w:szCs w:val="28"/>
              </w:rPr>
              <w:br/>
              <w:t xml:space="preserve">(человек)                      </w:t>
            </w:r>
          </w:p>
        </w:tc>
        <w:tc>
          <w:tcPr>
            <w:tcW w:w="1068"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162</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162</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E970DD">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342</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E970DD">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342</w:t>
            </w:r>
          </w:p>
        </w:tc>
      </w:tr>
      <w:tr w:rsidR="0037377C" w:rsidTr="007E73AF">
        <w:trPr>
          <w:cantSplit/>
          <w:trHeight w:val="96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2.3.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Доля школьников, обучающихся по</w:t>
            </w:r>
            <w:r>
              <w:rPr>
                <w:rFonts w:ascii="Times New Roman" w:hAnsi="Times New Roman" w:cs="Times New Roman"/>
                <w:sz w:val="28"/>
                <w:szCs w:val="28"/>
              </w:rPr>
              <w:br/>
              <w:t xml:space="preserve">федеральным государственным    </w:t>
            </w:r>
            <w:r>
              <w:rPr>
                <w:rFonts w:ascii="Times New Roman" w:hAnsi="Times New Roman" w:cs="Times New Roman"/>
                <w:sz w:val="28"/>
                <w:szCs w:val="28"/>
              </w:rPr>
              <w:br/>
              <w:t xml:space="preserve">образовательным стандартам     </w:t>
            </w:r>
            <w:r>
              <w:rPr>
                <w:rFonts w:ascii="Times New Roman" w:hAnsi="Times New Roman" w:cs="Times New Roman"/>
                <w:sz w:val="28"/>
                <w:szCs w:val="28"/>
              </w:rPr>
              <w:br/>
              <w:t xml:space="preserve">среднего общего      </w:t>
            </w:r>
            <w:r>
              <w:rPr>
                <w:rFonts w:ascii="Times New Roman" w:hAnsi="Times New Roman" w:cs="Times New Roman"/>
                <w:sz w:val="28"/>
                <w:szCs w:val="28"/>
              </w:rPr>
              <w:br/>
              <w:t xml:space="preserve">образования, в общей           </w:t>
            </w:r>
            <w:r>
              <w:rPr>
                <w:rFonts w:ascii="Times New Roman" w:hAnsi="Times New Roman" w:cs="Times New Roman"/>
                <w:sz w:val="28"/>
                <w:szCs w:val="28"/>
              </w:rPr>
              <w:br/>
              <w:t xml:space="preserve">численности обучающихся в      </w:t>
            </w:r>
            <w:r>
              <w:rPr>
                <w:rFonts w:ascii="Times New Roman" w:hAnsi="Times New Roman" w:cs="Times New Roman"/>
                <w:sz w:val="28"/>
                <w:szCs w:val="28"/>
              </w:rPr>
              <w:br/>
              <w:t xml:space="preserve">средней школе (процент)        </w:t>
            </w: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72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2.3.1.</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Численность школьников,        </w:t>
            </w:r>
            <w:r>
              <w:rPr>
                <w:rFonts w:ascii="Times New Roman" w:hAnsi="Times New Roman" w:cs="Times New Roman"/>
                <w:sz w:val="28"/>
                <w:szCs w:val="28"/>
              </w:rPr>
              <w:br/>
              <w:t xml:space="preserve">обучающихся по государственным </w:t>
            </w:r>
            <w:r>
              <w:rPr>
                <w:rFonts w:ascii="Times New Roman" w:hAnsi="Times New Roman" w:cs="Times New Roman"/>
                <w:sz w:val="28"/>
                <w:szCs w:val="28"/>
              </w:rPr>
              <w:br/>
              <w:t xml:space="preserve">образовательным стандартам     </w:t>
            </w:r>
            <w:r>
              <w:rPr>
                <w:rFonts w:ascii="Times New Roman" w:hAnsi="Times New Roman" w:cs="Times New Roman"/>
                <w:sz w:val="28"/>
                <w:szCs w:val="28"/>
              </w:rPr>
              <w:br/>
              <w:t xml:space="preserve">среднего общего      </w:t>
            </w:r>
            <w:r>
              <w:rPr>
                <w:rFonts w:ascii="Times New Roman" w:hAnsi="Times New Roman" w:cs="Times New Roman"/>
                <w:sz w:val="28"/>
                <w:szCs w:val="28"/>
              </w:rPr>
              <w:br/>
              <w:t xml:space="preserve">образования (человек)          </w:t>
            </w: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0</w:t>
            </w:r>
          </w:p>
        </w:tc>
      </w:tr>
      <w:tr w:rsidR="0037377C" w:rsidTr="007E73AF">
        <w:trPr>
          <w:cantSplit/>
          <w:trHeight w:val="480"/>
        </w:trPr>
        <w:tc>
          <w:tcPr>
            <w:tcW w:w="9540" w:type="dxa"/>
            <w:gridSpan w:val="6"/>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r>
      <w:tr w:rsidR="0037377C" w:rsidTr="007E73AF">
        <w:trPr>
          <w:cantSplit/>
          <w:trHeight w:val="96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3.1.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Доля учителей, получивших в    </w:t>
            </w:r>
            <w:r>
              <w:rPr>
                <w:rFonts w:ascii="Times New Roman" w:hAnsi="Times New Roman" w:cs="Times New Roman"/>
                <w:sz w:val="28"/>
                <w:szCs w:val="28"/>
              </w:rPr>
              <w:br/>
              <w:t xml:space="preserve">установленном порядке первую,  </w:t>
            </w:r>
            <w:r>
              <w:rPr>
                <w:rFonts w:ascii="Times New Roman" w:hAnsi="Times New Roman" w:cs="Times New Roman"/>
                <w:sz w:val="28"/>
                <w:szCs w:val="28"/>
              </w:rPr>
              <w:br/>
              <w:t xml:space="preserve">высшую квалификационную        </w:t>
            </w:r>
            <w:r>
              <w:rPr>
                <w:rFonts w:ascii="Times New Roman" w:hAnsi="Times New Roman" w:cs="Times New Roman"/>
                <w:sz w:val="28"/>
                <w:szCs w:val="28"/>
              </w:rPr>
              <w:br/>
              <w:t xml:space="preserve">категорию и подтверждение      </w:t>
            </w:r>
            <w:r>
              <w:rPr>
                <w:rFonts w:ascii="Times New Roman" w:hAnsi="Times New Roman" w:cs="Times New Roman"/>
                <w:sz w:val="28"/>
                <w:szCs w:val="28"/>
              </w:rPr>
              <w:br/>
              <w:t xml:space="preserve">соответствия занимаемой        </w:t>
            </w:r>
            <w:r>
              <w:rPr>
                <w:rFonts w:ascii="Times New Roman" w:hAnsi="Times New Roman" w:cs="Times New Roman"/>
                <w:sz w:val="28"/>
                <w:szCs w:val="28"/>
              </w:rPr>
              <w:br/>
              <w:t xml:space="preserve">должности, в общей численности </w:t>
            </w:r>
            <w:r>
              <w:rPr>
                <w:rFonts w:ascii="Times New Roman" w:hAnsi="Times New Roman" w:cs="Times New Roman"/>
                <w:sz w:val="28"/>
                <w:szCs w:val="28"/>
              </w:rPr>
              <w:br/>
              <w:t xml:space="preserve">учителей (проценты)            </w:t>
            </w:r>
          </w:p>
        </w:tc>
        <w:tc>
          <w:tcPr>
            <w:tcW w:w="1068"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4</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1</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1</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14</w:t>
            </w:r>
          </w:p>
        </w:tc>
      </w:tr>
      <w:tr w:rsidR="0037377C" w:rsidTr="007E73AF">
        <w:trPr>
          <w:cantSplit/>
          <w:trHeight w:val="96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3.1.1.</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Численность учителей,          </w:t>
            </w:r>
            <w:r>
              <w:rPr>
                <w:rFonts w:ascii="Times New Roman" w:hAnsi="Times New Roman" w:cs="Times New Roman"/>
                <w:sz w:val="28"/>
                <w:szCs w:val="28"/>
              </w:rPr>
              <w:br/>
              <w:t xml:space="preserve">получивших в установленном     </w:t>
            </w:r>
            <w:r>
              <w:rPr>
                <w:rFonts w:ascii="Times New Roman" w:hAnsi="Times New Roman" w:cs="Times New Roman"/>
                <w:sz w:val="28"/>
                <w:szCs w:val="28"/>
              </w:rPr>
              <w:br/>
              <w:t xml:space="preserve">порядке первую, высшую         </w:t>
            </w:r>
            <w:r>
              <w:rPr>
                <w:rFonts w:ascii="Times New Roman" w:hAnsi="Times New Roman" w:cs="Times New Roman"/>
                <w:sz w:val="28"/>
                <w:szCs w:val="28"/>
              </w:rPr>
              <w:br/>
              <w:t xml:space="preserve">квалификационную категорию и   </w:t>
            </w:r>
            <w:r>
              <w:rPr>
                <w:rFonts w:ascii="Times New Roman" w:hAnsi="Times New Roman" w:cs="Times New Roman"/>
                <w:sz w:val="28"/>
                <w:szCs w:val="28"/>
              </w:rPr>
              <w:br/>
              <w:t xml:space="preserve">подтверждение соответствия     </w:t>
            </w:r>
            <w:r>
              <w:rPr>
                <w:rFonts w:ascii="Times New Roman" w:hAnsi="Times New Roman" w:cs="Times New Roman"/>
                <w:sz w:val="28"/>
                <w:szCs w:val="28"/>
              </w:rPr>
              <w:br/>
              <w:t xml:space="preserve">занимаемой должности, в общей  </w:t>
            </w:r>
            <w:r>
              <w:rPr>
                <w:rFonts w:ascii="Times New Roman" w:hAnsi="Times New Roman" w:cs="Times New Roman"/>
                <w:sz w:val="28"/>
                <w:szCs w:val="28"/>
              </w:rPr>
              <w:br/>
              <w:t xml:space="preserve">численности учителей (человек) </w:t>
            </w:r>
          </w:p>
        </w:tc>
        <w:tc>
          <w:tcPr>
            <w:tcW w:w="1068"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10</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3</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2</w:t>
            </w:r>
          </w:p>
        </w:tc>
        <w:tc>
          <w:tcPr>
            <w:tcW w:w="1069" w:type="dxa"/>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34</w:t>
            </w:r>
          </w:p>
        </w:tc>
      </w:tr>
      <w:tr w:rsidR="0037377C" w:rsidTr="007E73AF">
        <w:trPr>
          <w:cantSplit/>
          <w:trHeight w:val="132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4.1.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Доля учителей и руководителей  </w:t>
            </w:r>
            <w:r>
              <w:rPr>
                <w:rFonts w:ascii="Times New Roman" w:hAnsi="Times New Roman" w:cs="Times New Roman"/>
                <w:sz w:val="28"/>
                <w:szCs w:val="28"/>
              </w:rPr>
              <w:br/>
              <w:t>общеобразовательных учреждений,</w:t>
            </w:r>
            <w:r>
              <w:rPr>
                <w:rFonts w:ascii="Times New Roman" w:hAnsi="Times New Roman" w:cs="Times New Roman"/>
                <w:sz w:val="28"/>
                <w:szCs w:val="28"/>
              </w:rPr>
              <w:br/>
              <w:t xml:space="preserve">прошедших повышение            </w:t>
            </w:r>
            <w:r>
              <w:rPr>
                <w:rFonts w:ascii="Times New Roman" w:hAnsi="Times New Roman" w:cs="Times New Roman"/>
                <w:sz w:val="28"/>
                <w:szCs w:val="28"/>
              </w:rPr>
              <w:br/>
              <w:t>квалификации и профессиональную</w:t>
            </w:r>
            <w:r>
              <w:rPr>
                <w:rFonts w:ascii="Times New Roman" w:hAnsi="Times New Roman" w:cs="Times New Roman"/>
                <w:sz w:val="28"/>
                <w:szCs w:val="28"/>
              </w:rPr>
              <w:br/>
              <w:t xml:space="preserve">переподготовку для работы в    </w:t>
            </w:r>
            <w:r>
              <w:rPr>
                <w:rFonts w:ascii="Times New Roman" w:hAnsi="Times New Roman" w:cs="Times New Roman"/>
                <w:sz w:val="28"/>
                <w:szCs w:val="28"/>
              </w:rPr>
              <w:br/>
              <w:t xml:space="preserve">соответствии с федеральными    </w:t>
            </w:r>
            <w:r>
              <w:rPr>
                <w:rFonts w:ascii="Times New Roman" w:hAnsi="Times New Roman" w:cs="Times New Roman"/>
                <w:sz w:val="28"/>
                <w:szCs w:val="28"/>
              </w:rPr>
              <w:br/>
              <w:t xml:space="preserve">государственными               </w:t>
            </w:r>
            <w:r>
              <w:rPr>
                <w:rFonts w:ascii="Times New Roman" w:hAnsi="Times New Roman" w:cs="Times New Roman"/>
                <w:sz w:val="28"/>
                <w:szCs w:val="28"/>
              </w:rPr>
              <w:br/>
              <w:t>образовательными стандартами, в</w:t>
            </w:r>
            <w:r>
              <w:rPr>
                <w:rFonts w:ascii="Times New Roman" w:hAnsi="Times New Roman" w:cs="Times New Roman"/>
                <w:sz w:val="28"/>
                <w:szCs w:val="28"/>
              </w:rPr>
              <w:br/>
              <w:t xml:space="preserve">общей численности учителей     </w:t>
            </w:r>
            <w:r>
              <w:rPr>
                <w:rFonts w:ascii="Times New Roman" w:hAnsi="Times New Roman" w:cs="Times New Roman"/>
                <w:sz w:val="28"/>
                <w:szCs w:val="28"/>
              </w:rPr>
              <w:br/>
              <w:t xml:space="preserve">(проценты)                     </w:t>
            </w:r>
          </w:p>
        </w:tc>
        <w:tc>
          <w:tcPr>
            <w:tcW w:w="4275" w:type="dxa"/>
            <w:gridSpan w:val="4"/>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sidRPr="00C34695">
              <w:rPr>
                <w:rFonts w:ascii="Times New Roman" w:hAnsi="Times New Roman" w:cs="Times New Roman"/>
                <w:sz w:val="28"/>
                <w:szCs w:val="28"/>
              </w:rPr>
              <w:t xml:space="preserve"> 38 %  (по графику Института усовершенствования учителей)</w:t>
            </w:r>
          </w:p>
        </w:tc>
      </w:tr>
      <w:tr w:rsidR="0037377C" w:rsidTr="007E73AF">
        <w:trPr>
          <w:cantSplit/>
          <w:trHeight w:val="144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4.1.1.</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Численность учителей и         </w:t>
            </w:r>
            <w:r>
              <w:rPr>
                <w:rFonts w:ascii="Times New Roman" w:hAnsi="Times New Roman" w:cs="Times New Roman"/>
                <w:sz w:val="28"/>
                <w:szCs w:val="28"/>
              </w:rPr>
              <w:br/>
              <w:t xml:space="preserve">руководителей                  </w:t>
            </w:r>
            <w:r>
              <w:rPr>
                <w:rFonts w:ascii="Times New Roman" w:hAnsi="Times New Roman" w:cs="Times New Roman"/>
                <w:sz w:val="28"/>
                <w:szCs w:val="28"/>
              </w:rPr>
              <w:br/>
              <w:t>общеобразовательных учреждений,</w:t>
            </w:r>
            <w:r>
              <w:rPr>
                <w:rFonts w:ascii="Times New Roman" w:hAnsi="Times New Roman" w:cs="Times New Roman"/>
                <w:sz w:val="28"/>
                <w:szCs w:val="28"/>
              </w:rPr>
              <w:br/>
              <w:t xml:space="preserve">прошедших повышение            </w:t>
            </w:r>
            <w:r>
              <w:rPr>
                <w:rFonts w:ascii="Times New Roman" w:hAnsi="Times New Roman" w:cs="Times New Roman"/>
                <w:sz w:val="28"/>
                <w:szCs w:val="28"/>
              </w:rPr>
              <w:br/>
              <w:t>квалификации и профессиональную</w:t>
            </w:r>
            <w:r>
              <w:rPr>
                <w:rFonts w:ascii="Times New Roman" w:hAnsi="Times New Roman" w:cs="Times New Roman"/>
                <w:sz w:val="28"/>
                <w:szCs w:val="28"/>
              </w:rPr>
              <w:br/>
              <w:t xml:space="preserve">переподготовку для работы в    </w:t>
            </w:r>
            <w:r>
              <w:rPr>
                <w:rFonts w:ascii="Times New Roman" w:hAnsi="Times New Roman" w:cs="Times New Roman"/>
                <w:sz w:val="28"/>
                <w:szCs w:val="28"/>
              </w:rPr>
              <w:br/>
              <w:t xml:space="preserve">соответствии с федеральными    </w:t>
            </w:r>
            <w:r>
              <w:rPr>
                <w:rFonts w:ascii="Times New Roman" w:hAnsi="Times New Roman" w:cs="Times New Roman"/>
                <w:sz w:val="28"/>
                <w:szCs w:val="28"/>
              </w:rPr>
              <w:br/>
              <w:t xml:space="preserve">государственными               </w:t>
            </w:r>
            <w:r>
              <w:rPr>
                <w:rFonts w:ascii="Times New Roman" w:hAnsi="Times New Roman" w:cs="Times New Roman"/>
                <w:sz w:val="28"/>
                <w:szCs w:val="28"/>
              </w:rPr>
              <w:br/>
              <w:t>образовательными стандартами, в</w:t>
            </w:r>
            <w:r>
              <w:rPr>
                <w:rFonts w:ascii="Times New Roman" w:hAnsi="Times New Roman" w:cs="Times New Roman"/>
                <w:sz w:val="28"/>
                <w:szCs w:val="28"/>
              </w:rPr>
              <w:br/>
              <w:t xml:space="preserve">общей численности учителей     </w:t>
            </w:r>
            <w:r>
              <w:rPr>
                <w:rFonts w:ascii="Times New Roman" w:hAnsi="Times New Roman" w:cs="Times New Roman"/>
                <w:sz w:val="28"/>
                <w:szCs w:val="28"/>
              </w:rPr>
              <w:br/>
              <w:t xml:space="preserve">(человек)                      </w:t>
            </w:r>
          </w:p>
        </w:tc>
        <w:tc>
          <w:tcPr>
            <w:tcW w:w="4275" w:type="dxa"/>
            <w:gridSpan w:val="4"/>
            <w:tcBorders>
              <w:top w:val="single" w:sz="6" w:space="0" w:color="auto"/>
              <w:left w:val="single" w:sz="6" w:space="0" w:color="auto"/>
              <w:bottom w:val="single" w:sz="6" w:space="0" w:color="auto"/>
              <w:right w:val="single" w:sz="6" w:space="0" w:color="auto"/>
            </w:tcBorders>
          </w:tcPr>
          <w:p w:rsidR="0037377C" w:rsidRPr="00C34695"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130</w:t>
            </w:r>
            <w:r w:rsidRPr="00C34695">
              <w:rPr>
                <w:rFonts w:ascii="Times New Roman" w:hAnsi="Times New Roman" w:cs="Times New Roman"/>
                <w:sz w:val="28"/>
                <w:szCs w:val="28"/>
              </w:rPr>
              <w:t xml:space="preserve"> (по графику Института усовершенствования учителей)</w:t>
            </w:r>
          </w:p>
        </w:tc>
      </w:tr>
      <w:tr w:rsidR="0037377C" w:rsidTr="007E73AF">
        <w:trPr>
          <w:cantSplit/>
          <w:trHeight w:val="360"/>
        </w:trPr>
        <w:tc>
          <w:tcPr>
            <w:tcW w:w="9540" w:type="dxa"/>
            <w:gridSpan w:val="6"/>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Общеобразовательные учреждения, осуществляющие            </w:t>
            </w:r>
            <w:r>
              <w:rPr>
                <w:rFonts w:ascii="Times New Roman" w:hAnsi="Times New Roman" w:cs="Times New Roman"/>
                <w:sz w:val="28"/>
                <w:szCs w:val="28"/>
              </w:rPr>
              <w:br/>
              <w:t xml:space="preserve">дистанционное обучение школьников               </w:t>
            </w:r>
          </w:p>
        </w:tc>
      </w:tr>
      <w:tr w:rsidR="0037377C" w:rsidTr="007E73AF">
        <w:trPr>
          <w:cantSplit/>
          <w:trHeight w:val="84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5.1.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Доля общеобразовательных       </w:t>
            </w:r>
            <w:r>
              <w:rPr>
                <w:rFonts w:ascii="Times New Roman" w:hAnsi="Times New Roman" w:cs="Times New Roman"/>
                <w:sz w:val="28"/>
                <w:szCs w:val="28"/>
              </w:rPr>
              <w:br/>
              <w:t xml:space="preserve">учреждений, осуществляющих     </w:t>
            </w:r>
            <w:r>
              <w:rPr>
                <w:rFonts w:ascii="Times New Roman" w:hAnsi="Times New Roman" w:cs="Times New Roman"/>
                <w:sz w:val="28"/>
                <w:szCs w:val="28"/>
              </w:rPr>
              <w:br/>
              <w:t xml:space="preserve">дистанционное обучение         </w:t>
            </w:r>
            <w:r>
              <w:rPr>
                <w:rFonts w:ascii="Times New Roman" w:hAnsi="Times New Roman" w:cs="Times New Roman"/>
                <w:sz w:val="28"/>
                <w:szCs w:val="28"/>
              </w:rPr>
              <w:br/>
              <w:t>школьников, в общей численности</w:t>
            </w:r>
            <w:r>
              <w:rPr>
                <w:rFonts w:ascii="Times New Roman" w:hAnsi="Times New Roman" w:cs="Times New Roman"/>
                <w:sz w:val="28"/>
                <w:szCs w:val="28"/>
              </w:rPr>
              <w:br/>
              <w:t xml:space="preserve">образовательных учреждений     </w:t>
            </w:r>
            <w:r>
              <w:rPr>
                <w:rFonts w:ascii="Times New Roman" w:hAnsi="Times New Roman" w:cs="Times New Roman"/>
                <w:sz w:val="28"/>
                <w:szCs w:val="28"/>
              </w:rPr>
              <w:br/>
              <w:t xml:space="preserve">(проценты)                     </w:t>
            </w: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11,1</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11,1</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11,1</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11,1</w:t>
            </w:r>
          </w:p>
        </w:tc>
      </w:tr>
      <w:tr w:rsidR="0037377C" w:rsidTr="007E73AF">
        <w:trPr>
          <w:cantSplit/>
          <w:trHeight w:val="60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5.1.1.</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Число общеобразовательных      </w:t>
            </w:r>
            <w:r>
              <w:rPr>
                <w:rFonts w:ascii="Times New Roman" w:hAnsi="Times New Roman" w:cs="Times New Roman"/>
                <w:sz w:val="28"/>
                <w:szCs w:val="28"/>
              </w:rPr>
              <w:br/>
              <w:t xml:space="preserve">учреждений, осуществляющих     </w:t>
            </w:r>
            <w:r>
              <w:rPr>
                <w:rFonts w:ascii="Times New Roman" w:hAnsi="Times New Roman" w:cs="Times New Roman"/>
                <w:sz w:val="28"/>
                <w:szCs w:val="28"/>
              </w:rPr>
              <w:br/>
              <w:t xml:space="preserve">дистанционное обучение         </w:t>
            </w:r>
            <w:r>
              <w:rPr>
                <w:rFonts w:ascii="Times New Roman" w:hAnsi="Times New Roman" w:cs="Times New Roman"/>
                <w:sz w:val="28"/>
                <w:szCs w:val="28"/>
              </w:rPr>
              <w:br/>
              <w:t xml:space="preserve">школьников                     </w:t>
            </w: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r>
      <w:tr w:rsidR="0037377C" w:rsidTr="007E73AF">
        <w:trPr>
          <w:cantSplit/>
          <w:trHeight w:val="240"/>
        </w:trPr>
        <w:tc>
          <w:tcPr>
            <w:tcW w:w="9540" w:type="dxa"/>
            <w:gridSpan w:val="6"/>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Снижение потребления по всем видам топливно-энергетических ресурсов  </w:t>
            </w:r>
          </w:p>
        </w:tc>
      </w:tr>
      <w:tr w:rsidR="0037377C" w:rsidTr="007E73AF">
        <w:trPr>
          <w:cantSplit/>
          <w:trHeight w:val="480"/>
        </w:trPr>
        <w:tc>
          <w:tcPr>
            <w:tcW w:w="945"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432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Динамика снижения потребления  </w:t>
            </w:r>
            <w:r>
              <w:rPr>
                <w:rFonts w:ascii="Times New Roman" w:hAnsi="Times New Roman" w:cs="Times New Roman"/>
                <w:sz w:val="28"/>
                <w:szCs w:val="28"/>
              </w:rPr>
              <w:br/>
              <w:t>по всем видам топливно-</w:t>
            </w:r>
            <w:r>
              <w:rPr>
                <w:rFonts w:ascii="Times New Roman" w:hAnsi="Times New Roman" w:cs="Times New Roman"/>
                <w:sz w:val="28"/>
                <w:szCs w:val="28"/>
              </w:rPr>
              <w:br/>
              <w:t xml:space="preserve">энергетических ресурсов        </w:t>
            </w:r>
          </w:p>
        </w:tc>
        <w:tc>
          <w:tcPr>
            <w:tcW w:w="106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положи</w:t>
            </w:r>
            <w:r>
              <w:rPr>
                <w:rFonts w:ascii="Times New Roman" w:hAnsi="Times New Roman" w:cs="Times New Roman"/>
                <w:sz w:val="28"/>
                <w:szCs w:val="28"/>
              </w:rPr>
              <w:br/>
              <w:t>тельная</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положи</w:t>
            </w:r>
            <w:r>
              <w:rPr>
                <w:rFonts w:ascii="Times New Roman" w:hAnsi="Times New Roman" w:cs="Times New Roman"/>
                <w:sz w:val="28"/>
                <w:szCs w:val="28"/>
              </w:rPr>
              <w:br/>
              <w:t>тельная</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положи</w:t>
            </w:r>
            <w:r>
              <w:rPr>
                <w:rFonts w:ascii="Times New Roman" w:hAnsi="Times New Roman" w:cs="Times New Roman"/>
                <w:sz w:val="28"/>
                <w:szCs w:val="28"/>
              </w:rPr>
              <w:br/>
              <w:t>тельная</w:t>
            </w:r>
          </w:p>
        </w:tc>
        <w:tc>
          <w:tcPr>
            <w:tcW w:w="1069"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положительная</w:t>
            </w:r>
          </w:p>
        </w:tc>
      </w:tr>
    </w:tbl>
    <w:p w:rsidR="0037377C" w:rsidRDefault="0037377C" w:rsidP="002505CB">
      <w:pPr>
        <w:autoSpaceDE w:val="0"/>
        <w:autoSpaceDN w:val="0"/>
        <w:adjustRightInd w:val="0"/>
        <w:ind w:firstLine="540"/>
        <w:jc w:val="both"/>
        <w:rPr>
          <w:sz w:val="28"/>
          <w:szCs w:val="28"/>
        </w:rPr>
      </w:pPr>
    </w:p>
    <w:p w:rsidR="0037377C" w:rsidRDefault="0037377C" w:rsidP="002505CB">
      <w:pPr>
        <w:pStyle w:val="ConsPlusTitle"/>
        <w:widowControl/>
        <w:jc w:val="center"/>
      </w:pPr>
    </w:p>
    <w:p w:rsidR="0037377C" w:rsidRDefault="0037377C" w:rsidP="002505CB">
      <w:pPr>
        <w:pStyle w:val="ConsPlusTitle"/>
        <w:widowControl/>
        <w:jc w:val="center"/>
      </w:pPr>
    </w:p>
    <w:p w:rsidR="0037377C" w:rsidRPr="00370365" w:rsidRDefault="0037377C" w:rsidP="002505CB">
      <w:pPr>
        <w:pStyle w:val="ConsPlusTitle"/>
        <w:widowControl/>
        <w:jc w:val="center"/>
        <w:rPr>
          <w:b w:val="0"/>
        </w:rPr>
      </w:pPr>
      <w:r w:rsidRPr="00370365">
        <w:rPr>
          <w:b w:val="0"/>
        </w:rPr>
        <w:t>ПЛАН-ГРАФИК</w:t>
      </w:r>
    </w:p>
    <w:p w:rsidR="0037377C" w:rsidRPr="00370365" w:rsidRDefault="0037377C" w:rsidP="002505CB">
      <w:pPr>
        <w:pStyle w:val="ConsPlusTitle"/>
        <w:widowControl/>
        <w:jc w:val="center"/>
        <w:rPr>
          <w:b w:val="0"/>
        </w:rPr>
      </w:pPr>
      <w:r w:rsidRPr="00370365">
        <w:rPr>
          <w:b w:val="0"/>
        </w:rPr>
        <w:t>РЕАЛИЗАЦИИ МЕРОПРИЯТИЙ ПО МОДЕРНИЗАЦИИ СИСТЕМЫ</w:t>
      </w:r>
    </w:p>
    <w:p w:rsidR="0037377C" w:rsidRPr="00370365" w:rsidRDefault="0037377C" w:rsidP="002505CB">
      <w:pPr>
        <w:pStyle w:val="ConsPlusTitle"/>
        <w:widowControl/>
        <w:jc w:val="center"/>
        <w:rPr>
          <w:b w:val="0"/>
        </w:rPr>
      </w:pPr>
      <w:r w:rsidRPr="00370365">
        <w:rPr>
          <w:b w:val="0"/>
        </w:rPr>
        <w:t>ОБЩЕГО ОБРАЗОВАНИЯ В ОРЛОВСКОЙ ОБЛАСТИ</w:t>
      </w:r>
    </w:p>
    <w:p w:rsidR="0037377C" w:rsidRPr="00370365" w:rsidRDefault="0037377C" w:rsidP="002505CB">
      <w:pPr>
        <w:pStyle w:val="ConsPlusTitle"/>
        <w:widowControl/>
        <w:jc w:val="center"/>
        <w:rPr>
          <w:b w:val="0"/>
        </w:rPr>
      </w:pPr>
      <w:r w:rsidRPr="00370365">
        <w:rPr>
          <w:b w:val="0"/>
        </w:rPr>
        <w:t>В 201</w:t>
      </w:r>
      <w:r>
        <w:rPr>
          <w:b w:val="0"/>
        </w:rPr>
        <w:t>5</w:t>
      </w:r>
      <w:r w:rsidRPr="00370365">
        <w:rPr>
          <w:b w:val="0"/>
        </w:rPr>
        <w:t xml:space="preserve"> ГОДУ ПО КВАРТАЛАМ</w:t>
      </w:r>
    </w:p>
    <w:p w:rsidR="0037377C" w:rsidRDefault="0037377C" w:rsidP="002505CB">
      <w:pPr>
        <w:tabs>
          <w:tab w:val="left" w:pos="6780"/>
        </w:tabs>
        <w:autoSpaceDE w:val="0"/>
        <w:autoSpaceDN w:val="0"/>
        <w:adjustRightInd w:val="0"/>
        <w:ind w:firstLine="540"/>
        <w:jc w:val="both"/>
      </w:pPr>
      <w:r w:rsidRPr="00370365">
        <w:tab/>
      </w:r>
    </w:p>
    <w:tbl>
      <w:tblPr>
        <w:tblW w:w="9720" w:type="dxa"/>
        <w:tblInd w:w="70" w:type="dxa"/>
        <w:tblLayout w:type="fixed"/>
        <w:tblCellMar>
          <w:left w:w="70" w:type="dxa"/>
          <w:right w:w="70" w:type="dxa"/>
        </w:tblCellMar>
        <w:tblLook w:val="0000"/>
      </w:tblPr>
      <w:tblGrid>
        <w:gridCol w:w="540"/>
        <w:gridCol w:w="2880"/>
        <w:gridCol w:w="1258"/>
        <w:gridCol w:w="851"/>
        <w:gridCol w:w="1103"/>
        <w:gridCol w:w="1288"/>
        <w:gridCol w:w="1800"/>
      </w:tblGrid>
      <w:tr w:rsidR="0037377C" w:rsidTr="007E73AF">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p>
        </w:tc>
        <w:tc>
          <w:tcPr>
            <w:tcW w:w="2880"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мероприятия    </w:t>
            </w:r>
          </w:p>
        </w:tc>
        <w:tc>
          <w:tcPr>
            <w:tcW w:w="4500" w:type="dxa"/>
            <w:gridSpan w:val="4"/>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Срок реализации мероприятия   </w:t>
            </w:r>
          </w:p>
        </w:tc>
        <w:tc>
          <w:tcPr>
            <w:tcW w:w="1800" w:type="dxa"/>
            <w:vMerge w:val="restart"/>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w:t>
            </w:r>
            <w:r>
              <w:rPr>
                <w:rFonts w:ascii="Times New Roman" w:hAnsi="Times New Roman" w:cs="Times New Roman"/>
                <w:sz w:val="28"/>
                <w:szCs w:val="28"/>
              </w:rPr>
              <w:br/>
              <w:t xml:space="preserve">органа     </w:t>
            </w:r>
            <w:r>
              <w:rPr>
                <w:rFonts w:ascii="Times New Roman" w:hAnsi="Times New Roman" w:cs="Times New Roman"/>
                <w:sz w:val="28"/>
                <w:szCs w:val="28"/>
              </w:rPr>
              <w:br/>
              <w:t xml:space="preserve">исполнительной </w:t>
            </w:r>
            <w:r>
              <w:rPr>
                <w:rFonts w:ascii="Times New Roman" w:hAnsi="Times New Roman" w:cs="Times New Roman"/>
                <w:sz w:val="28"/>
                <w:szCs w:val="28"/>
              </w:rPr>
              <w:br/>
              <w:t xml:space="preserve">власти     </w:t>
            </w:r>
            <w:r>
              <w:rPr>
                <w:rFonts w:ascii="Times New Roman" w:hAnsi="Times New Roman" w:cs="Times New Roman"/>
                <w:sz w:val="28"/>
                <w:szCs w:val="28"/>
              </w:rPr>
              <w:br/>
              <w:t xml:space="preserve">Кромского района,   </w:t>
            </w:r>
            <w:r>
              <w:rPr>
                <w:rFonts w:ascii="Times New Roman" w:hAnsi="Times New Roman" w:cs="Times New Roman"/>
                <w:sz w:val="28"/>
                <w:szCs w:val="28"/>
              </w:rPr>
              <w:br/>
              <w:t>ответствен-ного</w:t>
            </w:r>
            <w:r>
              <w:rPr>
                <w:rFonts w:ascii="Times New Roman" w:hAnsi="Times New Roman" w:cs="Times New Roman"/>
                <w:sz w:val="28"/>
                <w:szCs w:val="28"/>
              </w:rPr>
              <w:br/>
              <w:t xml:space="preserve">за реализацию </w:t>
            </w:r>
            <w:r>
              <w:rPr>
                <w:rFonts w:ascii="Times New Roman" w:hAnsi="Times New Roman" w:cs="Times New Roman"/>
                <w:sz w:val="28"/>
                <w:szCs w:val="28"/>
              </w:rPr>
              <w:br/>
              <w:t xml:space="preserve">мероприятия  </w:t>
            </w:r>
          </w:p>
        </w:tc>
      </w:tr>
      <w:tr w:rsidR="0037377C" w:rsidTr="007E73AF">
        <w:trPr>
          <w:cantSplit/>
          <w:trHeight w:val="960"/>
        </w:trPr>
        <w:tc>
          <w:tcPr>
            <w:tcW w:w="540"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2880"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c>
          <w:tcPr>
            <w:tcW w:w="125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sz w:val="28"/>
                <w:szCs w:val="28"/>
              </w:rPr>
              <w:br/>
              <w:t xml:space="preserve">квартал </w:t>
            </w:r>
          </w:p>
        </w:tc>
        <w:tc>
          <w:tcPr>
            <w:tcW w:w="851"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z w:val="28"/>
                <w:szCs w:val="28"/>
              </w:rPr>
              <w:br/>
              <w:t>квартал</w:t>
            </w:r>
          </w:p>
        </w:tc>
        <w:tc>
          <w:tcPr>
            <w:tcW w:w="1103"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III   </w:t>
            </w:r>
            <w:r>
              <w:rPr>
                <w:rFonts w:ascii="Times New Roman" w:hAnsi="Times New Roman" w:cs="Times New Roman"/>
                <w:sz w:val="28"/>
                <w:szCs w:val="28"/>
              </w:rPr>
              <w:br/>
              <w:t xml:space="preserve">квартал </w:t>
            </w:r>
          </w:p>
        </w:tc>
        <w:tc>
          <w:tcPr>
            <w:tcW w:w="128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IV   </w:t>
            </w:r>
            <w:r>
              <w:rPr>
                <w:rFonts w:ascii="Times New Roman" w:hAnsi="Times New Roman" w:cs="Times New Roman"/>
                <w:sz w:val="28"/>
                <w:szCs w:val="28"/>
              </w:rPr>
              <w:br/>
              <w:t>квартал</w:t>
            </w:r>
          </w:p>
        </w:tc>
        <w:tc>
          <w:tcPr>
            <w:tcW w:w="1800" w:type="dxa"/>
            <w:vMerge/>
            <w:tcBorders>
              <w:top w:val="single" w:sz="6" w:space="0" w:color="auto"/>
              <w:left w:val="single" w:sz="6" w:space="0" w:color="auto"/>
              <w:bottom w:val="single" w:sz="6" w:space="0" w:color="auto"/>
              <w:right w:val="single" w:sz="6" w:space="0" w:color="auto"/>
            </w:tcBorders>
            <w:vAlign w:val="center"/>
          </w:tcPr>
          <w:p w:rsidR="0037377C" w:rsidRDefault="0037377C" w:rsidP="007E73AF">
            <w:pPr>
              <w:rPr>
                <w:sz w:val="28"/>
                <w:szCs w:val="28"/>
              </w:rPr>
            </w:pPr>
          </w:p>
        </w:tc>
      </w:tr>
      <w:tr w:rsidR="0037377C" w:rsidTr="007E73AF">
        <w:trPr>
          <w:cantSplit/>
          <w:trHeight w:val="240"/>
        </w:trPr>
        <w:tc>
          <w:tcPr>
            <w:tcW w:w="5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125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851"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4   </w:t>
            </w:r>
          </w:p>
        </w:tc>
        <w:tc>
          <w:tcPr>
            <w:tcW w:w="1103"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5    </w:t>
            </w:r>
          </w:p>
        </w:tc>
        <w:tc>
          <w:tcPr>
            <w:tcW w:w="128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6   </w:t>
            </w:r>
          </w:p>
        </w:tc>
        <w:tc>
          <w:tcPr>
            <w:tcW w:w="180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7       </w:t>
            </w:r>
          </w:p>
        </w:tc>
      </w:tr>
      <w:tr w:rsidR="0037377C" w:rsidTr="007E73AF">
        <w:trPr>
          <w:cantSplit/>
          <w:trHeight w:val="960"/>
        </w:trPr>
        <w:tc>
          <w:tcPr>
            <w:tcW w:w="5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28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Утверждение        </w:t>
            </w:r>
            <w:r>
              <w:rPr>
                <w:rFonts w:ascii="Times New Roman" w:hAnsi="Times New Roman" w:cs="Times New Roman"/>
                <w:sz w:val="28"/>
                <w:szCs w:val="28"/>
              </w:rPr>
              <w:br/>
              <w:t xml:space="preserve">комплекса мер по   </w:t>
            </w:r>
            <w:r>
              <w:rPr>
                <w:rFonts w:ascii="Times New Roman" w:hAnsi="Times New Roman" w:cs="Times New Roman"/>
                <w:sz w:val="28"/>
                <w:szCs w:val="28"/>
              </w:rPr>
              <w:br/>
              <w:t xml:space="preserve">модернизации       </w:t>
            </w:r>
            <w:r>
              <w:rPr>
                <w:rFonts w:ascii="Times New Roman" w:hAnsi="Times New Roman" w:cs="Times New Roman"/>
                <w:sz w:val="28"/>
                <w:szCs w:val="28"/>
              </w:rPr>
              <w:br/>
              <w:t xml:space="preserve">системы общего     </w:t>
            </w:r>
            <w:r>
              <w:rPr>
                <w:rFonts w:ascii="Times New Roman" w:hAnsi="Times New Roman" w:cs="Times New Roman"/>
                <w:sz w:val="28"/>
                <w:szCs w:val="28"/>
              </w:rPr>
              <w:br/>
              <w:t xml:space="preserve">образования в      </w:t>
            </w:r>
            <w:r>
              <w:rPr>
                <w:rFonts w:ascii="Times New Roman" w:hAnsi="Times New Roman" w:cs="Times New Roman"/>
                <w:sz w:val="28"/>
                <w:szCs w:val="28"/>
              </w:rPr>
              <w:br/>
              <w:t>Кромском районе на</w:t>
            </w:r>
            <w:r>
              <w:rPr>
                <w:rFonts w:ascii="Times New Roman" w:hAnsi="Times New Roman" w:cs="Times New Roman"/>
                <w:sz w:val="28"/>
                <w:szCs w:val="28"/>
              </w:rPr>
              <w:br/>
              <w:t xml:space="preserve">2015г.          </w:t>
            </w:r>
          </w:p>
        </w:tc>
        <w:tc>
          <w:tcPr>
            <w:tcW w:w="1258" w:type="dxa"/>
            <w:tcBorders>
              <w:top w:val="single" w:sz="6" w:space="0" w:color="auto"/>
              <w:left w:val="single" w:sz="6" w:space="0" w:color="auto"/>
              <w:bottom w:val="single" w:sz="6" w:space="0" w:color="auto"/>
              <w:right w:val="single" w:sz="6" w:space="0" w:color="auto"/>
            </w:tcBorders>
          </w:tcPr>
          <w:p w:rsidR="0037377C" w:rsidRPr="001871AF" w:rsidRDefault="0037377C" w:rsidP="00AB098A">
            <w:pPr>
              <w:pStyle w:val="ConsPlusCell"/>
              <w:widowControl/>
              <w:rPr>
                <w:rFonts w:ascii="Times New Roman" w:hAnsi="Times New Roman" w:cs="Times New Roman"/>
                <w:sz w:val="28"/>
                <w:szCs w:val="28"/>
              </w:rPr>
            </w:pPr>
            <w:r w:rsidRPr="001871AF">
              <w:rPr>
                <w:rFonts w:ascii="Times New Roman" w:hAnsi="Times New Roman" w:cs="Times New Roman"/>
                <w:sz w:val="28"/>
                <w:szCs w:val="28"/>
              </w:rPr>
              <w:t>февраль</w:t>
            </w:r>
          </w:p>
        </w:tc>
        <w:tc>
          <w:tcPr>
            <w:tcW w:w="851"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103"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80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Администра</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ция Кромского района,</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Отдел образования</w:t>
            </w:r>
          </w:p>
        </w:tc>
      </w:tr>
      <w:tr w:rsidR="0037377C" w:rsidTr="007E73AF">
        <w:trPr>
          <w:cantSplit/>
          <w:trHeight w:val="1080"/>
        </w:trPr>
        <w:tc>
          <w:tcPr>
            <w:tcW w:w="5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2. </w:t>
            </w:r>
          </w:p>
        </w:tc>
        <w:tc>
          <w:tcPr>
            <w:tcW w:w="28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Заседание     </w:t>
            </w:r>
            <w:r>
              <w:rPr>
                <w:rFonts w:ascii="Times New Roman" w:hAnsi="Times New Roman" w:cs="Times New Roman"/>
                <w:sz w:val="28"/>
                <w:szCs w:val="28"/>
              </w:rPr>
              <w:br/>
              <w:t xml:space="preserve">муниципального      </w:t>
            </w:r>
            <w:r>
              <w:rPr>
                <w:rFonts w:ascii="Times New Roman" w:hAnsi="Times New Roman" w:cs="Times New Roman"/>
                <w:sz w:val="28"/>
                <w:szCs w:val="28"/>
              </w:rPr>
              <w:br/>
              <w:t xml:space="preserve">Совета по          </w:t>
            </w:r>
            <w:r>
              <w:rPr>
                <w:rFonts w:ascii="Times New Roman" w:hAnsi="Times New Roman" w:cs="Times New Roman"/>
                <w:sz w:val="28"/>
                <w:szCs w:val="28"/>
              </w:rPr>
              <w:br/>
              <w:t xml:space="preserve">модернизации       </w:t>
            </w:r>
            <w:r>
              <w:rPr>
                <w:rFonts w:ascii="Times New Roman" w:hAnsi="Times New Roman" w:cs="Times New Roman"/>
                <w:sz w:val="28"/>
                <w:szCs w:val="28"/>
              </w:rPr>
              <w:br/>
              <w:t xml:space="preserve">системы общего     </w:t>
            </w:r>
            <w:r>
              <w:rPr>
                <w:rFonts w:ascii="Times New Roman" w:hAnsi="Times New Roman" w:cs="Times New Roman"/>
                <w:sz w:val="28"/>
                <w:szCs w:val="28"/>
              </w:rPr>
              <w:br/>
              <w:t xml:space="preserve">образования в      </w:t>
            </w:r>
            <w:r>
              <w:rPr>
                <w:rFonts w:ascii="Times New Roman" w:hAnsi="Times New Roman" w:cs="Times New Roman"/>
                <w:sz w:val="28"/>
                <w:szCs w:val="28"/>
              </w:rPr>
              <w:br/>
              <w:t>Кромском районе в</w:t>
            </w:r>
            <w:r>
              <w:rPr>
                <w:rFonts w:ascii="Times New Roman" w:hAnsi="Times New Roman" w:cs="Times New Roman"/>
                <w:sz w:val="28"/>
                <w:szCs w:val="28"/>
              </w:rPr>
              <w:br/>
              <w:t xml:space="preserve">2016году          </w:t>
            </w:r>
          </w:p>
        </w:tc>
        <w:tc>
          <w:tcPr>
            <w:tcW w:w="1258" w:type="dxa"/>
            <w:tcBorders>
              <w:top w:val="single" w:sz="6" w:space="0" w:color="auto"/>
              <w:left w:val="single" w:sz="6" w:space="0" w:color="auto"/>
              <w:bottom w:val="single" w:sz="6" w:space="0" w:color="auto"/>
              <w:right w:val="single" w:sz="6" w:space="0" w:color="auto"/>
            </w:tcBorders>
          </w:tcPr>
          <w:p w:rsidR="0037377C" w:rsidRPr="001871AF" w:rsidRDefault="0037377C" w:rsidP="007E73AF">
            <w:pPr>
              <w:pStyle w:val="ConsPlusCell"/>
              <w:widowControl/>
              <w:rPr>
                <w:rFonts w:ascii="Times New Roman" w:hAnsi="Times New Roman" w:cs="Times New Roman"/>
                <w:sz w:val="28"/>
                <w:szCs w:val="28"/>
              </w:rPr>
            </w:pPr>
            <w:r w:rsidRPr="001871AF">
              <w:rPr>
                <w:rFonts w:ascii="Times New Roman" w:hAnsi="Times New Roman" w:cs="Times New Roman"/>
                <w:sz w:val="28"/>
                <w:szCs w:val="28"/>
              </w:rPr>
              <w:t>февраль</w:t>
            </w:r>
          </w:p>
        </w:tc>
        <w:tc>
          <w:tcPr>
            <w:tcW w:w="851"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103"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Администра</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ция Кромского района,</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Отдел образования</w:t>
            </w:r>
          </w:p>
        </w:tc>
      </w:tr>
      <w:tr w:rsidR="0037377C" w:rsidTr="007E73AF">
        <w:trPr>
          <w:cantSplit/>
          <w:trHeight w:val="1440"/>
        </w:trPr>
        <w:tc>
          <w:tcPr>
            <w:tcW w:w="5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 </w:t>
            </w:r>
          </w:p>
        </w:tc>
        <w:tc>
          <w:tcPr>
            <w:tcW w:w="28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Формирование и     </w:t>
            </w:r>
            <w:r>
              <w:rPr>
                <w:rFonts w:ascii="Times New Roman" w:hAnsi="Times New Roman" w:cs="Times New Roman"/>
                <w:sz w:val="28"/>
                <w:szCs w:val="28"/>
              </w:rPr>
              <w:br/>
              <w:t>утверждение перечня</w:t>
            </w:r>
            <w:r>
              <w:rPr>
                <w:rFonts w:ascii="Times New Roman" w:hAnsi="Times New Roman" w:cs="Times New Roman"/>
                <w:sz w:val="28"/>
                <w:szCs w:val="28"/>
              </w:rPr>
              <w:br/>
              <w:t xml:space="preserve">учреждений для     </w:t>
            </w:r>
            <w:r>
              <w:rPr>
                <w:rFonts w:ascii="Times New Roman" w:hAnsi="Times New Roman" w:cs="Times New Roman"/>
                <w:sz w:val="28"/>
                <w:szCs w:val="28"/>
              </w:rPr>
              <w:br/>
              <w:t xml:space="preserve">поставки           </w:t>
            </w:r>
            <w:r>
              <w:rPr>
                <w:rFonts w:ascii="Times New Roman" w:hAnsi="Times New Roman" w:cs="Times New Roman"/>
                <w:sz w:val="28"/>
                <w:szCs w:val="28"/>
              </w:rPr>
              <w:br/>
              <w:t xml:space="preserve">оборудования,      </w:t>
            </w:r>
            <w:r>
              <w:rPr>
                <w:rFonts w:ascii="Times New Roman" w:hAnsi="Times New Roman" w:cs="Times New Roman"/>
                <w:sz w:val="28"/>
                <w:szCs w:val="28"/>
              </w:rPr>
              <w:br/>
              <w:t>школьных автобусов,</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проведения   </w:t>
            </w:r>
            <w:r>
              <w:rPr>
                <w:rFonts w:ascii="Times New Roman" w:hAnsi="Times New Roman" w:cs="Times New Roman"/>
                <w:sz w:val="28"/>
                <w:szCs w:val="28"/>
              </w:rPr>
              <w:br/>
              <w:t xml:space="preserve">текущих ремонтов   </w:t>
            </w:r>
          </w:p>
        </w:tc>
        <w:tc>
          <w:tcPr>
            <w:tcW w:w="125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103"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p>
        </w:tc>
        <w:tc>
          <w:tcPr>
            <w:tcW w:w="1288"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декабрь</w:t>
            </w:r>
          </w:p>
        </w:tc>
        <w:tc>
          <w:tcPr>
            <w:tcW w:w="180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Администра</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ция Кромского района,</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Отдел образования</w:t>
            </w:r>
          </w:p>
        </w:tc>
      </w:tr>
      <w:tr w:rsidR="0037377C" w:rsidTr="007E73AF">
        <w:trPr>
          <w:cantSplit/>
          <w:trHeight w:val="1680"/>
        </w:trPr>
        <w:tc>
          <w:tcPr>
            <w:tcW w:w="5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28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Повышение          </w:t>
            </w:r>
            <w:r>
              <w:rPr>
                <w:rFonts w:ascii="Times New Roman" w:hAnsi="Times New Roman" w:cs="Times New Roman"/>
                <w:sz w:val="28"/>
                <w:szCs w:val="28"/>
              </w:rPr>
              <w:br/>
              <w:t xml:space="preserve">квалификации       </w:t>
            </w:r>
            <w:r>
              <w:rPr>
                <w:rFonts w:ascii="Times New Roman" w:hAnsi="Times New Roman" w:cs="Times New Roman"/>
                <w:sz w:val="28"/>
                <w:szCs w:val="28"/>
              </w:rPr>
              <w:br/>
              <w:t xml:space="preserve">специалистов       </w:t>
            </w:r>
            <w:r>
              <w:rPr>
                <w:rFonts w:ascii="Times New Roman" w:hAnsi="Times New Roman" w:cs="Times New Roman"/>
                <w:sz w:val="28"/>
                <w:szCs w:val="28"/>
              </w:rPr>
              <w:br/>
              <w:t xml:space="preserve">отдела          </w:t>
            </w:r>
            <w:r>
              <w:rPr>
                <w:rFonts w:ascii="Times New Roman" w:hAnsi="Times New Roman" w:cs="Times New Roman"/>
                <w:sz w:val="28"/>
                <w:szCs w:val="28"/>
              </w:rPr>
              <w:br/>
              <w:t xml:space="preserve">образования по    </w:t>
            </w:r>
            <w:r>
              <w:rPr>
                <w:rFonts w:ascii="Times New Roman" w:hAnsi="Times New Roman" w:cs="Times New Roman"/>
                <w:sz w:val="28"/>
                <w:szCs w:val="28"/>
              </w:rPr>
              <w:br/>
              <w:t xml:space="preserve">вопросам           </w:t>
            </w:r>
            <w:r>
              <w:rPr>
                <w:rFonts w:ascii="Times New Roman" w:hAnsi="Times New Roman" w:cs="Times New Roman"/>
                <w:sz w:val="28"/>
                <w:szCs w:val="28"/>
              </w:rPr>
              <w:br/>
              <w:t xml:space="preserve">модернизации       </w:t>
            </w:r>
            <w:r>
              <w:rPr>
                <w:rFonts w:ascii="Times New Roman" w:hAnsi="Times New Roman" w:cs="Times New Roman"/>
                <w:sz w:val="28"/>
                <w:szCs w:val="28"/>
              </w:rPr>
              <w:br/>
              <w:t>системы образования</w:t>
            </w:r>
          </w:p>
        </w:tc>
        <w:tc>
          <w:tcPr>
            <w:tcW w:w="4500" w:type="dxa"/>
            <w:gridSpan w:val="4"/>
            <w:tcBorders>
              <w:top w:val="single" w:sz="6" w:space="0" w:color="auto"/>
              <w:left w:val="single" w:sz="6" w:space="0" w:color="auto"/>
              <w:bottom w:val="single" w:sz="6" w:space="0" w:color="auto"/>
              <w:right w:val="single" w:sz="6" w:space="0" w:color="auto"/>
            </w:tcBorders>
          </w:tcPr>
          <w:p w:rsidR="0037377C" w:rsidRPr="00ED12E5" w:rsidRDefault="0037377C" w:rsidP="007E73AF">
            <w:pPr>
              <w:pStyle w:val="ConsPlusCell"/>
              <w:widowControl/>
              <w:jc w:val="center"/>
              <w:rPr>
                <w:rFonts w:ascii="Times New Roman" w:hAnsi="Times New Roman" w:cs="Times New Roman"/>
                <w:sz w:val="28"/>
                <w:szCs w:val="28"/>
              </w:rPr>
            </w:pPr>
            <w:r w:rsidRPr="00ED12E5">
              <w:rPr>
                <w:rFonts w:ascii="Times New Roman" w:hAnsi="Times New Roman" w:cs="Times New Roman"/>
                <w:sz w:val="28"/>
                <w:szCs w:val="28"/>
              </w:rPr>
              <w:t>в течение года</w:t>
            </w:r>
          </w:p>
        </w:tc>
        <w:tc>
          <w:tcPr>
            <w:tcW w:w="180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Отдел образования</w:t>
            </w:r>
          </w:p>
        </w:tc>
      </w:tr>
      <w:tr w:rsidR="0037377C" w:rsidTr="007E73AF">
        <w:trPr>
          <w:cantSplit/>
          <w:trHeight w:val="1920"/>
        </w:trPr>
        <w:tc>
          <w:tcPr>
            <w:tcW w:w="5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28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Повышение          </w:t>
            </w:r>
            <w:r>
              <w:rPr>
                <w:rFonts w:ascii="Times New Roman" w:hAnsi="Times New Roman" w:cs="Times New Roman"/>
                <w:sz w:val="28"/>
                <w:szCs w:val="28"/>
              </w:rPr>
              <w:br/>
              <w:t xml:space="preserve">квалификации       </w:t>
            </w:r>
            <w:r>
              <w:rPr>
                <w:rFonts w:ascii="Times New Roman" w:hAnsi="Times New Roman" w:cs="Times New Roman"/>
                <w:sz w:val="28"/>
                <w:szCs w:val="28"/>
              </w:rPr>
              <w:br/>
              <w:t xml:space="preserve">педагогических     </w:t>
            </w:r>
            <w:r>
              <w:rPr>
                <w:rFonts w:ascii="Times New Roman" w:hAnsi="Times New Roman" w:cs="Times New Roman"/>
                <w:sz w:val="28"/>
                <w:szCs w:val="28"/>
              </w:rPr>
              <w:br/>
              <w:t xml:space="preserve">работников по      </w:t>
            </w:r>
            <w:r>
              <w:rPr>
                <w:rFonts w:ascii="Times New Roman" w:hAnsi="Times New Roman" w:cs="Times New Roman"/>
                <w:sz w:val="28"/>
                <w:szCs w:val="28"/>
              </w:rPr>
              <w:br/>
              <w:t xml:space="preserve">использованию      </w:t>
            </w:r>
            <w:r>
              <w:rPr>
                <w:rFonts w:ascii="Times New Roman" w:hAnsi="Times New Roman" w:cs="Times New Roman"/>
                <w:sz w:val="28"/>
                <w:szCs w:val="28"/>
              </w:rPr>
              <w:br/>
              <w:t xml:space="preserve">современных        </w:t>
            </w:r>
            <w:r>
              <w:rPr>
                <w:rFonts w:ascii="Times New Roman" w:hAnsi="Times New Roman" w:cs="Times New Roman"/>
                <w:sz w:val="28"/>
                <w:szCs w:val="28"/>
              </w:rPr>
              <w:br/>
              <w:t xml:space="preserve">образовательных    </w:t>
            </w:r>
            <w:r>
              <w:rPr>
                <w:rFonts w:ascii="Times New Roman" w:hAnsi="Times New Roman" w:cs="Times New Roman"/>
                <w:sz w:val="28"/>
                <w:szCs w:val="28"/>
              </w:rPr>
              <w:br/>
              <w:t xml:space="preserve">технологий и по    </w:t>
            </w:r>
            <w:r>
              <w:rPr>
                <w:rFonts w:ascii="Times New Roman" w:hAnsi="Times New Roman" w:cs="Times New Roman"/>
                <w:sz w:val="28"/>
                <w:szCs w:val="28"/>
              </w:rPr>
              <w:br/>
              <w:t xml:space="preserve">введению ФГОС      </w:t>
            </w:r>
          </w:p>
        </w:tc>
        <w:tc>
          <w:tcPr>
            <w:tcW w:w="4500" w:type="dxa"/>
            <w:gridSpan w:val="4"/>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по графику</w:t>
            </w:r>
          </w:p>
        </w:tc>
        <w:tc>
          <w:tcPr>
            <w:tcW w:w="180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Образовательные организации</w:t>
            </w:r>
          </w:p>
        </w:tc>
      </w:tr>
      <w:tr w:rsidR="0037377C" w:rsidTr="007E73AF">
        <w:trPr>
          <w:cantSplit/>
          <w:trHeight w:val="2160"/>
        </w:trPr>
        <w:tc>
          <w:tcPr>
            <w:tcW w:w="5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28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Информационное     </w:t>
            </w:r>
            <w:r>
              <w:rPr>
                <w:rFonts w:ascii="Times New Roman" w:hAnsi="Times New Roman" w:cs="Times New Roman"/>
                <w:sz w:val="28"/>
                <w:szCs w:val="28"/>
              </w:rPr>
              <w:br/>
              <w:t xml:space="preserve">сопровождение      </w:t>
            </w:r>
            <w:r>
              <w:rPr>
                <w:rFonts w:ascii="Times New Roman" w:hAnsi="Times New Roman" w:cs="Times New Roman"/>
                <w:sz w:val="28"/>
                <w:szCs w:val="28"/>
              </w:rPr>
              <w:br/>
              <w:t xml:space="preserve">мероприятий по     </w:t>
            </w:r>
            <w:r>
              <w:rPr>
                <w:rFonts w:ascii="Times New Roman" w:hAnsi="Times New Roman" w:cs="Times New Roman"/>
                <w:sz w:val="28"/>
                <w:szCs w:val="28"/>
              </w:rPr>
              <w:br/>
              <w:t xml:space="preserve">модернизации       </w:t>
            </w:r>
            <w:r>
              <w:rPr>
                <w:rFonts w:ascii="Times New Roman" w:hAnsi="Times New Roman" w:cs="Times New Roman"/>
                <w:sz w:val="28"/>
                <w:szCs w:val="28"/>
              </w:rPr>
              <w:br/>
              <w:t xml:space="preserve">системы общего     </w:t>
            </w:r>
            <w:r>
              <w:rPr>
                <w:rFonts w:ascii="Times New Roman" w:hAnsi="Times New Roman" w:cs="Times New Roman"/>
                <w:sz w:val="28"/>
                <w:szCs w:val="28"/>
              </w:rPr>
              <w:br/>
              <w:t xml:space="preserve">образования        </w:t>
            </w:r>
          </w:p>
        </w:tc>
        <w:tc>
          <w:tcPr>
            <w:tcW w:w="4500" w:type="dxa"/>
            <w:gridSpan w:val="4"/>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180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Администра</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ция Кромского района,</w:t>
            </w:r>
          </w:p>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Отдел образования</w:t>
            </w:r>
          </w:p>
        </w:tc>
      </w:tr>
      <w:tr w:rsidR="0037377C" w:rsidTr="007E73AF">
        <w:trPr>
          <w:cantSplit/>
          <w:trHeight w:val="1440"/>
        </w:trPr>
        <w:tc>
          <w:tcPr>
            <w:tcW w:w="54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7.</w:t>
            </w:r>
          </w:p>
        </w:tc>
        <w:tc>
          <w:tcPr>
            <w:tcW w:w="288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Проведение         </w:t>
            </w:r>
            <w:r>
              <w:rPr>
                <w:rFonts w:ascii="Times New Roman" w:hAnsi="Times New Roman" w:cs="Times New Roman"/>
                <w:sz w:val="28"/>
                <w:szCs w:val="28"/>
              </w:rPr>
              <w:br/>
              <w:t xml:space="preserve">мониторинга        </w:t>
            </w:r>
            <w:r>
              <w:rPr>
                <w:rFonts w:ascii="Times New Roman" w:hAnsi="Times New Roman" w:cs="Times New Roman"/>
                <w:sz w:val="28"/>
                <w:szCs w:val="28"/>
              </w:rPr>
              <w:br/>
              <w:t xml:space="preserve">динамики роста     </w:t>
            </w:r>
            <w:r>
              <w:rPr>
                <w:rFonts w:ascii="Times New Roman" w:hAnsi="Times New Roman" w:cs="Times New Roman"/>
                <w:sz w:val="28"/>
                <w:szCs w:val="28"/>
              </w:rPr>
              <w:br/>
              <w:t xml:space="preserve">заработной платы   </w:t>
            </w:r>
            <w:r>
              <w:rPr>
                <w:rFonts w:ascii="Times New Roman" w:hAnsi="Times New Roman" w:cs="Times New Roman"/>
                <w:sz w:val="28"/>
                <w:szCs w:val="28"/>
              </w:rPr>
              <w:br/>
              <w:t xml:space="preserve">учителей           </w:t>
            </w:r>
            <w:r>
              <w:rPr>
                <w:rFonts w:ascii="Times New Roman" w:hAnsi="Times New Roman" w:cs="Times New Roman"/>
                <w:sz w:val="28"/>
                <w:szCs w:val="28"/>
              </w:rPr>
              <w:br/>
              <w:t xml:space="preserve">муниципальных      </w:t>
            </w:r>
            <w:r>
              <w:rPr>
                <w:rFonts w:ascii="Times New Roman" w:hAnsi="Times New Roman" w:cs="Times New Roman"/>
                <w:sz w:val="28"/>
                <w:szCs w:val="28"/>
              </w:rPr>
              <w:br/>
              <w:t xml:space="preserve">образовательных    </w:t>
            </w:r>
            <w:r>
              <w:rPr>
                <w:rFonts w:ascii="Times New Roman" w:hAnsi="Times New Roman" w:cs="Times New Roman"/>
                <w:sz w:val="28"/>
                <w:szCs w:val="28"/>
              </w:rPr>
              <w:br/>
              <w:t xml:space="preserve">учреждений         </w:t>
            </w:r>
          </w:p>
        </w:tc>
        <w:tc>
          <w:tcPr>
            <w:tcW w:w="4500" w:type="dxa"/>
            <w:gridSpan w:val="4"/>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ежемесячно</w:t>
            </w:r>
          </w:p>
        </w:tc>
        <w:tc>
          <w:tcPr>
            <w:tcW w:w="1800" w:type="dxa"/>
            <w:tcBorders>
              <w:top w:val="single" w:sz="6" w:space="0" w:color="auto"/>
              <w:left w:val="single" w:sz="6" w:space="0" w:color="auto"/>
              <w:bottom w:val="single" w:sz="6" w:space="0" w:color="auto"/>
              <w:right w:val="single" w:sz="6" w:space="0" w:color="auto"/>
            </w:tcBorders>
          </w:tcPr>
          <w:p w:rsidR="0037377C" w:rsidRDefault="0037377C" w:rsidP="007E73AF">
            <w:pPr>
              <w:pStyle w:val="ConsPlusCell"/>
              <w:widowControl/>
              <w:rPr>
                <w:rFonts w:ascii="Times New Roman" w:hAnsi="Times New Roman" w:cs="Times New Roman"/>
                <w:sz w:val="28"/>
                <w:szCs w:val="28"/>
              </w:rPr>
            </w:pPr>
            <w:r>
              <w:rPr>
                <w:rFonts w:ascii="Times New Roman" w:hAnsi="Times New Roman" w:cs="Times New Roman"/>
                <w:sz w:val="28"/>
                <w:szCs w:val="28"/>
              </w:rPr>
              <w:t>Отдел образования</w:t>
            </w:r>
          </w:p>
        </w:tc>
      </w:tr>
    </w:tbl>
    <w:p w:rsidR="0037377C" w:rsidRDefault="0037377C" w:rsidP="002505CB">
      <w:pPr>
        <w:pStyle w:val="ConsPlusNonformat"/>
        <w:widowControl/>
        <w:pBdr>
          <w:top w:val="single" w:sz="6" w:space="0" w:color="auto"/>
        </w:pBdr>
        <w:rPr>
          <w:sz w:val="28"/>
          <w:szCs w:val="28"/>
        </w:rPr>
      </w:pPr>
    </w:p>
    <w:p w:rsidR="0037377C" w:rsidRDefault="0037377C" w:rsidP="002505CB">
      <w:pPr>
        <w:pStyle w:val="ConsPlusNonformat"/>
        <w:widowControl/>
        <w:pBdr>
          <w:top w:val="single" w:sz="6" w:space="0" w:color="auto"/>
        </w:pBdr>
        <w:rPr>
          <w:sz w:val="28"/>
          <w:szCs w:val="28"/>
        </w:rPr>
      </w:pPr>
    </w:p>
    <w:p w:rsidR="0037377C" w:rsidRDefault="0037377C" w:rsidP="002505CB">
      <w:pPr>
        <w:pStyle w:val="ConsPlusNonformat"/>
        <w:widowControl/>
        <w:pBdr>
          <w:top w:val="single" w:sz="6" w:space="0" w:color="auto"/>
        </w:pBdr>
        <w:rPr>
          <w:sz w:val="28"/>
          <w:szCs w:val="28"/>
        </w:rPr>
      </w:pPr>
    </w:p>
    <w:p w:rsidR="0037377C" w:rsidRDefault="0037377C" w:rsidP="002505CB">
      <w:pPr>
        <w:pStyle w:val="ConsPlusNonformat"/>
        <w:widowControl/>
        <w:pBdr>
          <w:top w:val="single" w:sz="6" w:space="0" w:color="auto"/>
        </w:pBdr>
        <w:rPr>
          <w:sz w:val="28"/>
          <w:szCs w:val="28"/>
        </w:rPr>
      </w:pPr>
    </w:p>
    <w:p w:rsidR="0037377C" w:rsidRPr="00F56636" w:rsidRDefault="0037377C" w:rsidP="002505CB">
      <w:pPr>
        <w:pStyle w:val="ConsPlusNonformat"/>
        <w:widowControl/>
        <w:pBdr>
          <w:top w:val="single" w:sz="6" w:space="0" w:color="auto"/>
        </w:pBdr>
        <w:rPr>
          <w:rFonts w:ascii="Times New Roman" w:hAnsi="Times New Roman" w:cs="Times New Roman"/>
          <w:sz w:val="28"/>
          <w:szCs w:val="28"/>
        </w:rPr>
      </w:pPr>
      <w:r>
        <w:rPr>
          <w:sz w:val="28"/>
          <w:szCs w:val="28"/>
        </w:rPr>
        <w:tab/>
      </w:r>
      <w:r w:rsidRPr="00F56636">
        <w:rPr>
          <w:rFonts w:ascii="Times New Roman" w:hAnsi="Times New Roman" w:cs="Times New Roman"/>
          <w:sz w:val="28"/>
          <w:szCs w:val="28"/>
        </w:rPr>
        <w:t xml:space="preserve">Начальник отдела образования      </w:t>
      </w:r>
      <w:r>
        <w:rPr>
          <w:rFonts w:ascii="Times New Roman" w:hAnsi="Times New Roman" w:cs="Times New Roman"/>
          <w:sz w:val="28"/>
          <w:szCs w:val="28"/>
        </w:rPr>
        <w:t xml:space="preserve">                                </w:t>
      </w:r>
      <w:r w:rsidRPr="00F56636">
        <w:rPr>
          <w:rFonts w:ascii="Times New Roman" w:hAnsi="Times New Roman" w:cs="Times New Roman"/>
          <w:sz w:val="28"/>
          <w:szCs w:val="28"/>
        </w:rPr>
        <w:t>Ю.С.Филин</w:t>
      </w:r>
    </w:p>
    <w:p w:rsidR="0037377C" w:rsidRPr="00F56636" w:rsidRDefault="0037377C" w:rsidP="002505CB">
      <w:pPr>
        <w:pStyle w:val="ConsPlusNonformat"/>
        <w:widowControl/>
        <w:pBdr>
          <w:top w:val="single" w:sz="6" w:space="0" w:color="auto"/>
        </w:pBdr>
        <w:rPr>
          <w:rFonts w:ascii="Times New Roman" w:hAnsi="Times New Roman" w:cs="Times New Roman"/>
          <w:sz w:val="28"/>
          <w:szCs w:val="28"/>
        </w:rPr>
      </w:pPr>
    </w:p>
    <w:p w:rsidR="0037377C" w:rsidRDefault="0037377C" w:rsidP="002505CB">
      <w:pPr>
        <w:pStyle w:val="ConsPlusNonformat"/>
        <w:widowControl/>
        <w:pBdr>
          <w:top w:val="single" w:sz="6" w:space="0" w:color="auto"/>
        </w:pBdr>
        <w:rPr>
          <w:sz w:val="28"/>
          <w:szCs w:val="28"/>
        </w:rPr>
      </w:pPr>
    </w:p>
    <w:p w:rsidR="0037377C" w:rsidRDefault="0037377C" w:rsidP="002505CB">
      <w:pPr>
        <w:pStyle w:val="ConsPlusNonformat"/>
        <w:widowControl/>
        <w:pBdr>
          <w:top w:val="single" w:sz="6" w:space="0" w:color="auto"/>
        </w:pBdr>
        <w:rPr>
          <w:sz w:val="28"/>
          <w:szCs w:val="28"/>
        </w:rPr>
      </w:pPr>
    </w:p>
    <w:p w:rsidR="0037377C" w:rsidRDefault="0037377C" w:rsidP="002505CB">
      <w:pPr>
        <w:pStyle w:val="ConsPlusNonformat"/>
        <w:widowControl/>
        <w:pBdr>
          <w:top w:val="single" w:sz="6" w:space="0" w:color="auto"/>
        </w:pBdr>
        <w:rPr>
          <w:sz w:val="28"/>
          <w:szCs w:val="28"/>
        </w:rPr>
      </w:pPr>
    </w:p>
    <w:p w:rsidR="0037377C" w:rsidRDefault="0037377C" w:rsidP="002505CB">
      <w:r>
        <w:t>Подготовили:</w:t>
      </w:r>
    </w:p>
    <w:p w:rsidR="0037377C" w:rsidRDefault="0037377C" w:rsidP="002505CB">
      <w:r>
        <w:t>Лосева Т.Ю., Булгакова Е.Ю.</w:t>
      </w:r>
    </w:p>
    <w:p w:rsidR="0037377C" w:rsidRDefault="0037377C">
      <w:r>
        <w:t>2-25-44</w:t>
      </w:r>
    </w:p>
    <w:sectPr w:rsidR="0037377C" w:rsidSect="001013B7">
      <w:headerReference w:type="even" r:id="rId7"/>
      <w:headerReference w:type="default" r:id="rId8"/>
      <w:pgSz w:w="11906" w:h="16838"/>
      <w:pgMar w:top="1134" w:right="850" w:bottom="1258"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77C" w:rsidRDefault="0037377C" w:rsidP="00E61978">
      <w:r>
        <w:separator/>
      </w:r>
    </w:p>
  </w:endnote>
  <w:endnote w:type="continuationSeparator" w:id="1">
    <w:p w:rsidR="0037377C" w:rsidRDefault="0037377C" w:rsidP="00E61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77C" w:rsidRDefault="0037377C" w:rsidP="00E61978">
      <w:r>
        <w:separator/>
      </w:r>
    </w:p>
  </w:footnote>
  <w:footnote w:type="continuationSeparator" w:id="1">
    <w:p w:rsidR="0037377C" w:rsidRDefault="0037377C" w:rsidP="00E61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7C" w:rsidRDefault="0037377C" w:rsidP="001013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377C" w:rsidRDefault="0037377C" w:rsidP="001013B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7C" w:rsidRDefault="0037377C" w:rsidP="001013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7377C" w:rsidRDefault="0037377C" w:rsidP="001013B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A4E9B"/>
    <w:multiLevelType w:val="hybridMultilevel"/>
    <w:tmpl w:val="5DD29B52"/>
    <w:lvl w:ilvl="0" w:tplc="2C1EC4E0">
      <w:start w:val="1"/>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5F712AA4"/>
    <w:multiLevelType w:val="hybridMultilevel"/>
    <w:tmpl w:val="76DAEF8A"/>
    <w:lvl w:ilvl="0" w:tplc="DE6EA77A">
      <w:start w:val="1"/>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4E1619C"/>
    <w:multiLevelType w:val="hybridMultilevel"/>
    <w:tmpl w:val="926A5808"/>
    <w:lvl w:ilvl="0" w:tplc="F2B475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8D3"/>
    <w:rsid w:val="00000A06"/>
    <w:rsid w:val="00033959"/>
    <w:rsid w:val="000A490F"/>
    <w:rsid w:val="000A72F3"/>
    <w:rsid w:val="000D3F7D"/>
    <w:rsid w:val="001013B7"/>
    <w:rsid w:val="001249E0"/>
    <w:rsid w:val="001601BC"/>
    <w:rsid w:val="00163DA0"/>
    <w:rsid w:val="001871AF"/>
    <w:rsid w:val="001A1D4F"/>
    <w:rsid w:val="001A464D"/>
    <w:rsid w:val="002505CB"/>
    <w:rsid w:val="002E2552"/>
    <w:rsid w:val="002E3B61"/>
    <w:rsid w:val="00326FF0"/>
    <w:rsid w:val="003412E8"/>
    <w:rsid w:val="00370365"/>
    <w:rsid w:val="0037377C"/>
    <w:rsid w:val="003C61EA"/>
    <w:rsid w:val="004218D3"/>
    <w:rsid w:val="004274E9"/>
    <w:rsid w:val="004275D2"/>
    <w:rsid w:val="00451169"/>
    <w:rsid w:val="00531EC8"/>
    <w:rsid w:val="00540BF0"/>
    <w:rsid w:val="005971DB"/>
    <w:rsid w:val="005C3A57"/>
    <w:rsid w:val="00651944"/>
    <w:rsid w:val="006A2D74"/>
    <w:rsid w:val="007134A6"/>
    <w:rsid w:val="007233DD"/>
    <w:rsid w:val="00752B29"/>
    <w:rsid w:val="007B2AC2"/>
    <w:rsid w:val="007B67F2"/>
    <w:rsid w:val="007E73AF"/>
    <w:rsid w:val="00960528"/>
    <w:rsid w:val="009852FA"/>
    <w:rsid w:val="009B6DA0"/>
    <w:rsid w:val="00A0677D"/>
    <w:rsid w:val="00A30CFA"/>
    <w:rsid w:val="00A54CF4"/>
    <w:rsid w:val="00A55A62"/>
    <w:rsid w:val="00A67E25"/>
    <w:rsid w:val="00A81E03"/>
    <w:rsid w:val="00AB098A"/>
    <w:rsid w:val="00B41549"/>
    <w:rsid w:val="00BA2104"/>
    <w:rsid w:val="00BD7F45"/>
    <w:rsid w:val="00C34695"/>
    <w:rsid w:val="00D00D6F"/>
    <w:rsid w:val="00DA6CB0"/>
    <w:rsid w:val="00E3730D"/>
    <w:rsid w:val="00E44E91"/>
    <w:rsid w:val="00E61978"/>
    <w:rsid w:val="00E61E7C"/>
    <w:rsid w:val="00E64726"/>
    <w:rsid w:val="00E76FA9"/>
    <w:rsid w:val="00E852AE"/>
    <w:rsid w:val="00E970DD"/>
    <w:rsid w:val="00ED12E5"/>
    <w:rsid w:val="00F56636"/>
    <w:rsid w:val="00FA1746"/>
    <w:rsid w:val="00FE24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C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505CB"/>
    <w:pPr>
      <w:spacing w:line="360" w:lineRule="auto"/>
      <w:ind w:left="360" w:firstLine="360"/>
      <w:jc w:val="both"/>
    </w:pPr>
  </w:style>
  <w:style w:type="character" w:customStyle="1" w:styleId="BodyTextIndentChar">
    <w:name w:val="Body Text Indent Char"/>
    <w:basedOn w:val="DefaultParagraphFont"/>
    <w:link w:val="BodyTextIndent"/>
    <w:uiPriority w:val="99"/>
    <w:locked/>
    <w:rsid w:val="002505CB"/>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2505CB"/>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505CB"/>
    <w:rPr>
      <w:rFonts w:ascii="Times New Roman" w:hAnsi="Times New Roman" w:cs="Times New Roman"/>
      <w:sz w:val="16"/>
      <w:szCs w:val="16"/>
      <w:lang w:eastAsia="ru-RU"/>
    </w:rPr>
  </w:style>
  <w:style w:type="paragraph" w:customStyle="1" w:styleId="ConsPlusTitle">
    <w:name w:val="ConsPlusTitle"/>
    <w:uiPriority w:val="99"/>
    <w:rsid w:val="002505CB"/>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2505C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505CB"/>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2505CB"/>
    <w:pPr>
      <w:tabs>
        <w:tab w:val="center" w:pos="4677"/>
        <w:tab w:val="right" w:pos="9355"/>
      </w:tabs>
    </w:pPr>
  </w:style>
  <w:style w:type="character" w:customStyle="1" w:styleId="HeaderChar">
    <w:name w:val="Header Char"/>
    <w:basedOn w:val="DefaultParagraphFont"/>
    <w:link w:val="Header"/>
    <w:uiPriority w:val="99"/>
    <w:locked/>
    <w:rsid w:val="002505CB"/>
    <w:rPr>
      <w:rFonts w:ascii="Times New Roman" w:hAnsi="Times New Roman" w:cs="Times New Roman"/>
      <w:sz w:val="24"/>
      <w:szCs w:val="24"/>
      <w:lang w:eastAsia="ru-RU"/>
    </w:rPr>
  </w:style>
  <w:style w:type="character" w:styleId="PageNumber">
    <w:name w:val="page number"/>
    <w:basedOn w:val="DefaultParagraphFont"/>
    <w:uiPriority w:val="99"/>
    <w:rsid w:val="002505CB"/>
    <w:rPr>
      <w:rFonts w:cs="Times New Roman"/>
    </w:rPr>
  </w:style>
  <w:style w:type="paragraph" w:customStyle="1" w:styleId="ConsPlusNormal">
    <w:name w:val="ConsPlusNormal"/>
    <w:uiPriority w:val="99"/>
    <w:rsid w:val="002505CB"/>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BD7F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16</Pages>
  <Words>3971</Words>
  <Characters>22638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Дом</cp:lastModifiedBy>
  <cp:revision>9</cp:revision>
  <cp:lastPrinted>2016-02-20T16:53:00Z</cp:lastPrinted>
  <dcterms:created xsi:type="dcterms:W3CDTF">2016-02-18T13:38:00Z</dcterms:created>
  <dcterms:modified xsi:type="dcterms:W3CDTF">2016-02-20T16:54:00Z</dcterms:modified>
</cp:coreProperties>
</file>